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38" w:rsidRDefault="00743905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19352AB3">
            <wp:extent cx="1835150" cy="2182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65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5"/>
    <w:rsid w:val="002A4CF5"/>
    <w:rsid w:val="00743905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9BDBBB-EF4F-40CF-901A-0E581AE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Piironen, Vieno I</dc:creator>
  <cp:keywords/>
  <dc:description/>
  <cp:lastModifiedBy>Piironen, Vieno I</cp:lastModifiedBy>
  <cp:revision>1</cp:revision>
  <dcterms:created xsi:type="dcterms:W3CDTF">2018-04-13T07:43:00Z</dcterms:created>
  <dcterms:modified xsi:type="dcterms:W3CDTF">2018-04-13T07:45:00Z</dcterms:modified>
</cp:coreProperties>
</file>