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78E3" w14:textId="21DBF98B" w:rsidR="006D6FB9" w:rsidRPr="00AA5229" w:rsidRDefault="001E7782" w:rsidP="004E43A2">
      <w:pPr>
        <w:spacing w:before="120"/>
        <w:ind w:right="-489"/>
        <w:rPr>
          <w:b/>
        </w:rPr>
      </w:pPr>
      <w:r>
        <w:rPr>
          <w:noProof/>
          <w:sz w:val="20"/>
          <w:szCs w:val="20"/>
          <w:u w:val="single"/>
        </w:rPr>
        <w:drawing>
          <wp:anchor distT="0" distB="0" distL="114300" distR="114300" simplePos="0" relativeHeight="251659264" behindDoc="0" locked="0" layoutInCell="1" allowOverlap="1" wp14:anchorId="236DECC9" wp14:editId="36621073">
            <wp:simplePos x="0" y="0"/>
            <wp:positionH relativeFrom="column">
              <wp:posOffset>4260215</wp:posOffset>
            </wp:positionH>
            <wp:positionV relativeFrom="paragraph">
              <wp:posOffset>-228600</wp:posOffset>
            </wp:positionV>
            <wp:extent cx="1006475" cy="1006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647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FB9" w:rsidRPr="00AA5229">
        <w:rPr>
          <w:b/>
        </w:rPr>
        <w:t xml:space="preserve">Eero Hemminki Castrén, </w:t>
      </w:r>
      <w:r w:rsidR="006D6FB9" w:rsidRPr="00AA5229">
        <w:t>born April 4, 1958 in Turku, Finland</w:t>
      </w:r>
    </w:p>
    <w:p w14:paraId="20B0ED8F" w14:textId="4E36A36E" w:rsidR="00565596" w:rsidRDefault="001E7782" w:rsidP="00237A0E">
      <w:pPr>
        <w:spacing w:before="120"/>
        <w:ind w:right="-489"/>
        <w:rPr>
          <w:sz w:val="20"/>
          <w:szCs w:val="20"/>
          <w:lang w:val="en-US"/>
        </w:rPr>
      </w:pPr>
      <w:r w:rsidRPr="001E7782">
        <w:rPr>
          <w:sz w:val="20"/>
          <w:szCs w:val="20"/>
          <w:u w:val="single"/>
          <w:lang w:val="en-US"/>
        </w:rPr>
        <w:t xml:space="preserve"> </w:t>
      </w:r>
      <w:proofErr w:type="spellStart"/>
      <w:r w:rsidR="00237A0E" w:rsidRPr="00437D08">
        <w:rPr>
          <w:sz w:val="20"/>
          <w:szCs w:val="20"/>
          <w:u w:val="single"/>
          <w:lang w:val="en-US"/>
        </w:rPr>
        <w:t>Orcid</w:t>
      </w:r>
      <w:proofErr w:type="spellEnd"/>
      <w:r w:rsidR="00237A0E" w:rsidRPr="00437D08">
        <w:rPr>
          <w:sz w:val="20"/>
          <w:szCs w:val="20"/>
          <w:u w:val="single"/>
          <w:lang w:val="en-US"/>
        </w:rPr>
        <w:t xml:space="preserve"> ID:</w:t>
      </w:r>
      <w:r w:rsidR="00565596">
        <w:rPr>
          <w:sz w:val="20"/>
          <w:szCs w:val="20"/>
          <w:lang w:val="en-US"/>
        </w:rPr>
        <w:tab/>
      </w:r>
      <w:r w:rsidR="00237A0E" w:rsidRPr="00437D08">
        <w:rPr>
          <w:sz w:val="20"/>
          <w:szCs w:val="20"/>
          <w:lang w:val="en-US"/>
        </w:rPr>
        <w:t>0000-0002-1402-2791</w:t>
      </w:r>
      <w:r w:rsidR="00565596">
        <w:rPr>
          <w:sz w:val="20"/>
          <w:szCs w:val="20"/>
          <w:lang w:val="en-US"/>
        </w:rPr>
        <w:t xml:space="preserve">, </w:t>
      </w:r>
      <w:hyperlink r:id="rId6" w:history="1">
        <w:r w:rsidR="00565596" w:rsidRPr="009D60FA">
          <w:rPr>
            <w:rStyle w:val="Hyperlink"/>
            <w:sz w:val="20"/>
            <w:szCs w:val="20"/>
            <w:lang w:val="en-US"/>
          </w:rPr>
          <w:t>http://orcid.org/0000-0002-1402-2791</w:t>
        </w:r>
      </w:hyperlink>
    </w:p>
    <w:p w14:paraId="6931A850" w14:textId="3112EA4B" w:rsidR="00B148FE" w:rsidRDefault="00B148FE" w:rsidP="004E43A2">
      <w:pPr>
        <w:spacing w:before="120"/>
        <w:ind w:right="-489"/>
        <w:rPr>
          <w:b/>
          <w:sz w:val="20"/>
          <w:szCs w:val="20"/>
        </w:rPr>
      </w:pPr>
      <w:r>
        <w:rPr>
          <w:b/>
          <w:sz w:val="20"/>
          <w:szCs w:val="20"/>
        </w:rPr>
        <w:t>Education:</w:t>
      </w:r>
    </w:p>
    <w:p w14:paraId="175DFAA1" w14:textId="56645E4F" w:rsidR="00B148FE" w:rsidRPr="00B148FE" w:rsidRDefault="00B148FE" w:rsidP="00B148FE">
      <w:pPr>
        <w:ind w:right="-488"/>
        <w:rPr>
          <w:sz w:val="20"/>
          <w:szCs w:val="20"/>
        </w:rPr>
      </w:pPr>
      <w:r w:rsidRPr="00B148FE">
        <w:rPr>
          <w:sz w:val="20"/>
          <w:szCs w:val="20"/>
          <w:lang w:val="en-US"/>
        </w:rPr>
        <w:t>Medical Licentiate</w:t>
      </w:r>
      <w:r>
        <w:rPr>
          <w:sz w:val="20"/>
          <w:szCs w:val="20"/>
          <w:lang w:val="en-US"/>
        </w:rPr>
        <w:t xml:space="preserve"> (MD)</w:t>
      </w:r>
      <w:r w:rsidRPr="00B148FE">
        <w:rPr>
          <w:sz w:val="20"/>
          <w:szCs w:val="20"/>
          <w:lang w:val="en-US"/>
        </w:rPr>
        <w:t>, University of Kuopio, Finland</w:t>
      </w:r>
      <w:r w:rsidRPr="00B148FE">
        <w:rPr>
          <w:sz w:val="20"/>
          <w:szCs w:val="20"/>
        </w:rPr>
        <w:t xml:space="preserve"> </w:t>
      </w:r>
      <w:r w:rsidR="006D6FB9" w:rsidRPr="00B148FE">
        <w:rPr>
          <w:sz w:val="20"/>
          <w:szCs w:val="20"/>
        </w:rPr>
        <w:t xml:space="preserve">(1983), </w:t>
      </w:r>
    </w:p>
    <w:p w14:paraId="39565BEE" w14:textId="0AFDDF06" w:rsidR="006D6FB9" w:rsidRPr="00B148FE" w:rsidRDefault="006D6FB9" w:rsidP="00B148FE">
      <w:pPr>
        <w:ind w:right="-488"/>
        <w:rPr>
          <w:sz w:val="20"/>
          <w:szCs w:val="20"/>
        </w:rPr>
      </w:pPr>
      <w:r w:rsidRPr="00B148FE">
        <w:rPr>
          <w:sz w:val="20"/>
          <w:szCs w:val="20"/>
        </w:rPr>
        <w:t>PhD</w:t>
      </w:r>
      <w:r w:rsidR="00B148FE">
        <w:rPr>
          <w:sz w:val="20"/>
          <w:szCs w:val="20"/>
        </w:rPr>
        <w:t xml:space="preserve"> (</w:t>
      </w:r>
      <w:r w:rsidR="00B32F9D">
        <w:rPr>
          <w:sz w:val="20"/>
          <w:szCs w:val="20"/>
        </w:rPr>
        <w:t>Neuropharmacology</w:t>
      </w:r>
      <w:r w:rsidR="00B148FE">
        <w:rPr>
          <w:sz w:val="20"/>
          <w:szCs w:val="20"/>
        </w:rPr>
        <w:t>)</w:t>
      </w:r>
      <w:r w:rsidR="00B148FE" w:rsidRPr="00B148FE">
        <w:rPr>
          <w:sz w:val="20"/>
          <w:szCs w:val="20"/>
        </w:rPr>
        <w:t xml:space="preserve">, </w:t>
      </w:r>
      <w:r w:rsidR="00B148FE">
        <w:rPr>
          <w:sz w:val="20"/>
          <w:szCs w:val="20"/>
          <w:lang w:val="en-US"/>
        </w:rPr>
        <w:t>Department of Pharmacology,</w:t>
      </w:r>
      <w:r w:rsidRPr="00B148FE">
        <w:rPr>
          <w:sz w:val="20"/>
          <w:szCs w:val="20"/>
        </w:rPr>
        <w:t xml:space="preserve"> University of Kuopio, Finland</w:t>
      </w:r>
      <w:r w:rsidR="00B148FE">
        <w:rPr>
          <w:sz w:val="20"/>
          <w:szCs w:val="20"/>
        </w:rPr>
        <w:t xml:space="preserve"> (1989)</w:t>
      </w:r>
    </w:p>
    <w:p w14:paraId="41118D88" w14:textId="2E5563A4" w:rsidR="006D6FB9" w:rsidRPr="00437D08" w:rsidRDefault="006D6FB9" w:rsidP="004E43A2">
      <w:pPr>
        <w:tabs>
          <w:tab w:val="left" w:pos="284"/>
          <w:tab w:val="left" w:pos="1985"/>
        </w:tabs>
        <w:spacing w:before="120"/>
        <w:ind w:right="-489"/>
        <w:rPr>
          <w:sz w:val="20"/>
          <w:szCs w:val="20"/>
        </w:rPr>
      </w:pPr>
      <w:r w:rsidRPr="00437D08">
        <w:rPr>
          <w:b/>
          <w:sz w:val="20"/>
          <w:szCs w:val="20"/>
        </w:rPr>
        <w:t>Present position</w:t>
      </w:r>
      <w:r w:rsidRPr="00437D08">
        <w:rPr>
          <w:sz w:val="20"/>
          <w:szCs w:val="20"/>
        </w:rPr>
        <w:t xml:space="preserve">: </w:t>
      </w:r>
    </w:p>
    <w:p w14:paraId="596F6C9A" w14:textId="39C2E664" w:rsidR="006D6FB9" w:rsidRPr="00437D08" w:rsidRDefault="00942C0F" w:rsidP="00C4137A">
      <w:pPr>
        <w:tabs>
          <w:tab w:val="left" w:pos="284"/>
          <w:tab w:val="left" w:pos="1985"/>
        </w:tabs>
        <w:ind w:left="284" w:right="-489" w:hanging="284"/>
        <w:rPr>
          <w:sz w:val="20"/>
          <w:szCs w:val="20"/>
        </w:rPr>
      </w:pPr>
      <w:r>
        <w:rPr>
          <w:sz w:val="20"/>
          <w:szCs w:val="20"/>
        </w:rPr>
        <w:t xml:space="preserve">Academy professor, </w:t>
      </w:r>
      <w:r w:rsidRPr="006E0473">
        <w:rPr>
          <w:sz w:val="20"/>
          <w:szCs w:val="20"/>
        </w:rPr>
        <w:t xml:space="preserve">Neuroscience </w:t>
      </w:r>
      <w:proofErr w:type="spellStart"/>
      <w:r w:rsidRPr="006E0473">
        <w:rPr>
          <w:sz w:val="20"/>
          <w:szCs w:val="20"/>
        </w:rPr>
        <w:t>Center</w:t>
      </w:r>
      <w:proofErr w:type="spellEnd"/>
      <w:r>
        <w:rPr>
          <w:sz w:val="20"/>
          <w:szCs w:val="20"/>
        </w:rPr>
        <w:t xml:space="preserve">, </w:t>
      </w:r>
      <w:r w:rsidRPr="006E0473">
        <w:rPr>
          <w:sz w:val="20"/>
          <w:szCs w:val="20"/>
        </w:rPr>
        <w:t>University of Helsinki</w:t>
      </w:r>
      <w:r>
        <w:rPr>
          <w:sz w:val="20"/>
          <w:szCs w:val="20"/>
        </w:rPr>
        <w:t xml:space="preserve"> (2017-2021)</w:t>
      </w:r>
    </w:p>
    <w:p w14:paraId="0B14EF9E" w14:textId="7353C57E" w:rsidR="006E0473" w:rsidRPr="00942C0F" w:rsidRDefault="006D6FB9" w:rsidP="00942C0F">
      <w:pPr>
        <w:spacing w:before="120"/>
        <w:ind w:right="-489"/>
        <w:rPr>
          <w:sz w:val="20"/>
          <w:szCs w:val="20"/>
        </w:rPr>
      </w:pPr>
      <w:r w:rsidRPr="00437D08">
        <w:rPr>
          <w:b/>
          <w:sz w:val="20"/>
          <w:szCs w:val="20"/>
        </w:rPr>
        <w:t>Previous positions</w:t>
      </w:r>
      <w:r w:rsidR="00B148FE">
        <w:rPr>
          <w:b/>
          <w:sz w:val="20"/>
          <w:szCs w:val="20"/>
        </w:rPr>
        <w:t xml:space="preserve"> and Fellowships</w:t>
      </w:r>
      <w:r w:rsidRPr="00437D08">
        <w:rPr>
          <w:b/>
          <w:sz w:val="20"/>
          <w:szCs w:val="20"/>
        </w:rPr>
        <w:t>:</w:t>
      </w:r>
      <w:r w:rsidRPr="00437D08">
        <w:rPr>
          <w:sz w:val="20"/>
          <w:szCs w:val="20"/>
        </w:rPr>
        <w:t xml:space="preserve"> </w:t>
      </w:r>
    </w:p>
    <w:p w14:paraId="050D6F09" w14:textId="3942EBC8" w:rsidR="00C4137A" w:rsidRDefault="00C4137A" w:rsidP="004E43A2">
      <w:pPr>
        <w:pStyle w:val="ListParagraph"/>
        <w:numPr>
          <w:ilvl w:val="0"/>
          <w:numId w:val="6"/>
        </w:numPr>
        <w:ind w:right="-489"/>
        <w:rPr>
          <w:sz w:val="20"/>
          <w:szCs w:val="20"/>
        </w:rPr>
      </w:pPr>
      <w:r>
        <w:rPr>
          <w:sz w:val="20"/>
          <w:szCs w:val="20"/>
        </w:rPr>
        <w:t>Director</w:t>
      </w:r>
      <w:r w:rsidRPr="00437D08">
        <w:rPr>
          <w:sz w:val="20"/>
          <w:szCs w:val="20"/>
        </w:rPr>
        <w:t xml:space="preserve">, Neuroscience </w:t>
      </w:r>
      <w:proofErr w:type="spellStart"/>
      <w:r w:rsidRPr="00437D08">
        <w:rPr>
          <w:sz w:val="20"/>
          <w:szCs w:val="20"/>
        </w:rPr>
        <w:t>Center</w:t>
      </w:r>
      <w:proofErr w:type="spellEnd"/>
      <w:r w:rsidRPr="00437D08">
        <w:rPr>
          <w:sz w:val="20"/>
          <w:szCs w:val="20"/>
        </w:rPr>
        <w:t>, University of Helsinki</w:t>
      </w:r>
      <w:r>
        <w:rPr>
          <w:sz w:val="20"/>
          <w:szCs w:val="20"/>
        </w:rPr>
        <w:t xml:space="preserve"> (2013-2017</w:t>
      </w:r>
    </w:p>
    <w:p w14:paraId="5D1C247D" w14:textId="07901F0E" w:rsidR="006D6FB9" w:rsidRPr="00437D08" w:rsidRDefault="006D6FB9" w:rsidP="004E43A2">
      <w:pPr>
        <w:pStyle w:val="ListParagraph"/>
        <w:numPr>
          <w:ilvl w:val="0"/>
          <w:numId w:val="6"/>
        </w:numPr>
        <w:ind w:right="-489"/>
        <w:rPr>
          <w:sz w:val="20"/>
          <w:szCs w:val="20"/>
        </w:rPr>
      </w:pPr>
      <w:r w:rsidRPr="00437D08">
        <w:rPr>
          <w:sz w:val="20"/>
          <w:szCs w:val="20"/>
        </w:rPr>
        <w:t xml:space="preserve">Sigrid </w:t>
      </w:r>
      <w:proofErr w:type="spellStart"/>
      <w:r w:rsidRPr="00437D08">
        <w:rPr>
          <w:sz w:val="20"/>
          <w:szCs w:val="20"/>
        </w:rPr>
        <w:t>Juselius</w:t>
      </w:r>
      <w:proofErr w:type="spellEnd"/>
      <w:r w:rsidRPr="00437D08">
        <w:rPr>
          <w:sz w:val="20"/>
          <w:szCs w:val="20"/>
        </w:rPr>
        <w:t xml:space="preserve"> Professor, Neuroscience </w:t>
      </w:r>
      <w:proofErr w:type="spellStart"/>
      <w:r w:rsidRPr="00437D08">
        <w:rPr>
          <w:sz w:val="20"/>
          <w:szCs w:val="20"/>
        </w:rPr>
        <w:t>Center</w:t>
      </w:r>
      <w:proofErr w:type="spellEnd"/>
      <w:r w:rsidRPr="00437D08">
        <w:rPr>
          <w:sz w:val="20"/>
          <w:szCs w:val="20"/>
        </w:rPr>
        <w:t>,</w:t>
      </w:r>
      <w:r w:rsidR="00C4137A">
        <w:rPr>
          <w:sz w:val="20"/>
          <w:szCs w:val="20"/>
        </w:rPr>
        <w:t xml:space="preserve"> University of Helsinki (2003-12</w:t>
      </w:r>
      <w:r w:rsidRPr="00437D08">
        <w:rPr>
          <w:sz w:val="20"/>
          <w:szCs w:val="20"/>
        </w:rPr>
        <w:t>).</w:t>
      </w:r>
    </w:p>
    <w:p w14:paraId="765C318C" w14:textId="0611BD35" w:rsidR="007D6DBE" w:rsidRPr="00437D08" w:rsidRDefault="007D6DBE" w:rsidP="004E43A2">
      <w:pPr>
        <w:pStyle w:val="ListParagraph"/>
        <w:numPr>
          <w:ilvl w:val="0"/>
          <w:numId w:val="6"/>
        </w:numPr>
        <w:ind w:right="-489"/>
        <w:rPr>
          <w:sz w:val="20"/>
          <w:szCs w:val="20"/>
        </w:rPr>
      </w:pPr>
      <w:r w:rsidRPr="00437D08">
        <w:rPr>
          <w:sz w:val="20"/>
          <w:szCs w:val="20"/>
        </w:rPr>
        <w:t>Schaefer Scholar, Department of Neuroscience, Columbia University, NY, USA (</w:t>
      </w:r>
      <w:r w:rsidR="00B148FE">
        <w:rPr>
          <w:sz w:val="20"/>
          <w:szCs w:val="20"/>
        </w:rPr>
        <w:t xml:space="preserve">sabbatical, </w:t>
      </w:r>
      <w:r w:rsidRPr="00437D08">
        <w:rPr>
          <w:sz w:val="20"/>
          <w:szCs w:val="20"/>
        </w:rPr>
        <w:t>2011)</w:t>
      </w:r>
    </w:p>
    <w:p w14:paraId="1BB0C427" w14:textId="77777777" w:rsidR="006D6FB9" w:rsidRPr="00437D08" w:rsidRDefault="006D6FB9" w:rsidP="004E43A2">
      <w:pPr>
        <w:pStyle w:val="ListParagraph"/>
        <w:numPr>
          <w:ilvl w:val="0"/>
          <w:numId w:val="6"/>
        </w:numPr>
        <w:ind w:right="-489"/>
        <w:rPr>
          <w:sz w:val="20"/>
          <w:szCs w:val="20"/>
        </w:rPr>
      </w:pPr>
      <w:r w:rsidRPr="00437D08">
        <w:rPr>
          <w:sz w:val="20"/>
          <w:szCs w:val="20"/>
        </w:rPr>
        <w:t>Professor of Molecular Pharmacology, A.I. Virtanen Institute, University of Kuopio,</w:t>
      </w:r>
      <w:r w:rsidR="004E43A2" w:rsidRPr="00437D08">
        <w:rPr>
          <w:sz w:val="20"/>
          <w:szCs w:val="20"/>
        </w:rPr>
        <w:t xml:space="preserve"> (</w:t>
      </w:r>
      <w:r w:rsidRPr="00437D08">
        <w:rPr>
          <w:sz w:val="20"/>
          <w:szCs w:val="20"/>
        </w:rPr>
        <w:t>95-02)</w:t>
      </w:r>
    </w:p>
    <w:p w14:paraId="6761BF7E" w14:textId="072C6D83" w:rsidR="006D6FB9" w:rsidRDefault="00B148FE" w:rsidP="004E43A2">
      <w:pPr>
        <w:pStyle w:val="ListParagraph"/>
        <w:numPr>
          <w:ilvl w:val="0"/>
          <w:numId w:val="6"/>
        </w:numPr>
        <w:ind w:right="-489"/>
        <w:rPr>
          <w:sz w:val="20"/>
          <w:szCs w:val="20"/>
        </w:rPr>
      </w:pPr>
      <w:r>
        <w:rPr>
          <w:sz w:val="20"/>
          <w:szCs w:val="20"/>
        </w:rPr>
        <w:t>S</w:t>
      </w:r>
      <w:r w:rsidR="006D6FB9" w:rsidRPr="00437D08">
        <w:rPr>
          <w:sz w:val="20"/>
          <w:szCs w:val="20"/>
        </w:rPr>
        <w:t>taff scientist</w:t>
      </w:r>
      <w:r>
        <w:rPr>
          <w:sz w:val="20"/>
          <w:szCs w:val="20"/>
        </w:rPr>
        <w:t xml:space="preserve"> (</w:t>
      </w:r>
      <w:proofErr w:type="spellStart"/>
      <w:r>
        <w:rPr>
          <w:sz w:val="20"/>
          <w:szCs w:val="20"/>
        </w:rPr>
        <w:t>Wissenschaftlicher</w:t>
      </w:r>
      <w:proofErr w:type="spellEnd"/>
      <w:r>
        <w:rPr>
          <w:sz w:val="20"/>
          <w:szCs w:val="20"/>
        </w:rPr>
        <w:t xml:space="preserve"> </w:t>
      </w:r>
      <w:proofErr w:type="spellStart"/>
      <w:r>
        <w:rPr>
          <w:sz w:val="20"/>
          <w:szCs w:val="20"/>
        </w:rPr>
        <w:t>Assistent</w:t>
      </w:r>
      <w:proofErr w:type="spellEnd"/>
      <w:r>
        <w:rPr>
          <w:sz w:val="20"/>
          <w:szCs w:val="20"/>
        </w:rPr>
        <w:t>)</w:t>
      </w:r>
      <w:r w:rsidR="006D6FB9" w:rsidRPr="00437D08">
        <w:rPr>
          <w:sz w:val="20"/>
          <w:szCs w:val="20"/>
        </w:rPr>
        <w:t>, Max-Planck-</w:t>
      </w:r>
      <w:proofErr w:type="spellStart"/>
      <w:r w:rsidR="006D6FB9" w:rsidRPr="00437D08">
        <w:rPr>
          <w:sz w:val="20"/>
          <w:szCs w:val="20"/>
        </w:rPr>
        <w:t>Institut</w:t>
      </w:r>
      <w:proofErr w:type="spellEnd"/>
      <w:r w:rsidR="006D6FB9" w:rsidRPr="00437D08">
        <w:rPr>
          <w:sz w:val="20"/>
          <w:szCs w:val="20"/>
        </w:rPr>
        <w:t xml:space="preserve"> </w:t>
      </w:r>
      <w:proofErr w:type="spellStart"/>
      <w:r>
        <w:rPr>
          <w:sz w:val="20"/>
          <w:szCs w:val="20"/>
        </w:rPr>
        <w:t>für</w:t>
      </w:r>
      <w:proofErr w:type="spellEnd"/>
      <w:r>
        <w:rPr>
          <w:sz w:val="20"/>
          <w:szCs w:val="20"/>
        </w:rPr>
        <w:t xml:space="preserve"> </w:t>
      </w:r>
      <w:proofErr w:type="spellStart"/>
      <w:r>
        <w:rPr>
          <w:sz w:val="20"/>
          <w:szCs w:val="20"/>
        </w:rPr>
        <w:t>Psychiatrie</w:t>
      </w:r>
      <w:proofErr w:type="spellEnd"/>
      <w:r>
        <w:rPr>
          <w:sz w:val="20"/>
          <w:szCs w:val="20"/>
        </w:rPr>
        <w:t xml:space="preserve">, </w:t>
      </w:r>
      <w:proofErr w:type="spellStart"/>
      <w:r>
        <w:rPr>
          <w:sz w:val="20"/>
          <w:szCs w:val="20"/>
        </w:rPr>
        <w:t>Martinsried</w:t>
      </w:r>
      <w:proofErr w:type="spellEnd"/>
      <w:r>
        <w:rPr>
          <w:sz w:val="20"/>
          <w:szCs w:val="20"/>
        </w:rPr>
        <w:t>, Germany, 1993</w:t>
      </w:r>
      <w:r w:rsidR="006D6FB9" w:rsidRPr="00437D08">
        <w:rPr>
          <w:sz w:val="20"/>
          <w:szCs w:val="20"/>
        </w:rPr>
        <w:t>-94)</w:t>
      </w:r>
    </w:p>
    <w:p w14:paraId="084619E6" w14:textId="0E9591C8" w:rsidR="00B148FE" w:rsidRPr="00B148FE" w:rsidRDefault="00B148FE" w:rsidP="00B148FE">
      <w:pPr>
        <w:pStyle w:val="ListParagraph"/>
        <w:numPr>
          <w:ilvl w:val="0"/>
          <w:numId w:val="6"/>
        </w:numPr>
        <w:ind w:right="-489"/>
        <w:rPr>
          <w:sz w:val="20"/>
          <w:szCs w:val="20"/>
        </w:rPr>
      </w:pPr>
      <w:r>
        <w:rPr>
          <w:sz w:val="20"/>
          <w:szCs w:val="20"/>
        </w:rPr>
        <w:t>Alexander von Humboldt Fellow (postdoc)</w:t>
      </w:r>
      <w:r w:rsidRPr="00437D08">
        <w:rPr>
          <w:sz w:val="20"/>
          <w:szCs w:val="20"/>
        </w:rPr>
        <w:t>, Max-Planck-</w:t>
      </w:r>
      <w:proofErr w:type="spellStart"/>
      <w:r w:rsidRPr="00437D08">
        <w:rPr>
          <w:sz w:val="20"/>
          <w:szCs w:val="20"/>
        </w:rPr>
        <w:t>Institut</w:t>
      </w:r>
      <w:proofErr w:type="spellEnd"/>
      <w:r w:rsidRPr="00437D08">
        <w:rPr>
          <w:sz w:val="20"/>
          <w:szCs w:val="20"/>
        </w:rPr>
        <w:t xml:space="preserve"> </w:t>
      </w:r>
      <w:proofErr w:type="spellStart"/>
      <w:r w:rsidRPr="00437D08">
        <w:rPr>
          <w:sz w:val="20"/>
          <w:szCs w:val="20"/>
        </w:rPr>
        <w:t>für</w:t>
      </w:r>
      <w:proofErr w:type="spellEnd"/>
      <w:r>
        <w:rPr>
          <w:sz w:val="20"/>
          <w:szCs w:val="20"/>
        </w:rPr>
        <w:t xml:space="preserve"> </w:t>
      </w:r>
      <w:proofErr w:type="spellStart"/>
      <w:r>
        <w:rPr>
          <w:sz w:val="20"/>
          <w:szCs w:val="20"/>
        </w:rPr>
        <w:t>Psychiatrie</w:t>
      </w:r>
      <w:proofErr w:type="spellEnd"/>
      <w:r>
        <w:rPr>
          <w:sz w:val="20"/>
          <w:szCs w:val="20"/>
        </w:rPr>
        <w:t>, Germany, (1990-92</w:t>
      </w:r>
      <w:r w:rsidRPr="00437D08">
        <w:rPr>
          <w:sz w:val="20"/>
          <w:szCs w:val="20"/>
        </w:rPr>
        <w:t>)</w:t>
      </w:r>
    </w:p>
    <w:p w14:paraId="2BFC2EE0" w14:textId="60B35966" w:rsidR="006D6FB9" w:rsidRPr="00437D08" w:rsidRDefault="00B148FE" w:rsidP="004E43A2">
      <w:pPr>
        <w:pStyle w:val="ListParagraph"/>
        <w:numPr>
          <w:ilvl w:val="0"/>
          <w:numId w:val="6"/>
        </w:numPr>
        <w:ind w:right="-489"/>
        <w:rPr>
          <w:sz w:val="20"/>
          <w:szCs w:val="20"/>
        </w:rPr>
      </w:pPr>
      <w:r>
        <w:rPr>
          <w:sz w:val="20"/>
          <w:szCs w:val="20"/>
        </w:rPr>
        <w:t>Visiting Fellow (</w:t>
      </w:r>
      <w:r w:rsidR="006D6FB9" w:rsidRPr="00437D08">
        <w:rPr>
          <w:sz w:val="20"/>
          <w:szCs w:val="20"/>
        </w:rPr>
        <w:t>Postdoc</w:t>
      </w:r>
      <w:r>
        <w:rPr>
          <w:sz w:val="20"/>
          <w:szCs w:val="20"/>
        </w:rPr>
        <w:t>)</w:t>
      </w:r>
      <w:r w:rsidR="006D6FB9" w:rsidRPr="00437D08">
        <w:rPr>
          <w:sz w:val="20"/>
          <w:szCs w:val="20"/>
        </w:rPr>
        <w:t>, National Institute of Mental Health, NIH, Bethesda, MD, USA (1986-89)</w:t>
      </w:r>
    </w:p>
    <w:p w14:paraId="049F02A6" w14:textId="612855E5" w:rsidR="006D6FB9" w:rsidRPr="00437D08" w:rsidRDefault="00B148FE" w:rsidP="004E43A2">
      <w:pPr>
        <w:spacing w:before="120"/>
        <w:ind w:right="-489"/>
        <w:rPr>
          <w:b/>
          <w:sz w:val="20"/>
          <w:szCs w:val="20"/>
        </w:rPr>
      </w:pPr>
      <w:r>
        <w:rPr>
          <w:b/>
          <w:sz w:val="20"/>
          <w:szCs w:val="20"/>
        </w:rPr>
        <w:t>Institutional responsibilities and Commissions of Trust</w:t>
      </w:r>
      <w:r w:rsidR="006D6FB9" w:rsidRPr="00437D08">
        <w:rPr>
          <w:b/>
          <w:sz w:val="20"/>
          <w:szCs w:val="20"/>
        </w:rPr>
        <w:t xml:space="preserve">: </w:t>
      </w:r>
    </w:p>
    <w:p w14:paraId="2CD6E0D0" w14:textId="23EC1F08" w:rsidR="00892556" w:rsidRDefault="006D6FB9" w:rsidP="00892556">
      <w:pPr>
        <w:ind w:right="-489"/>
        <w:rPr>
          <w:sz w:val="20"/>
          <w:szCs w:val="20"/>
        </w:rPr>
      </w:pPr>
      <w:r w:rsidRPr="00437D08">
        <w:rPr>
          <w:sz w:val="20"/>
          <w:szCs w:val="20"/>
        </w:rPr>
        <w:t xml:space="preserve"> </w:t>
      </w:r>
      <w:r w:rsidR="00892556">
        <w:rPr>
          <w:sz w:val="20"/>
          <w:szCs w:val="20"/>
        </w:rPr>
        <w:t xml:space="preserve"> - Secretary General elect, Federation of European Neuroscience Associations, </w:t>
      </w:r>
      <w:r w:rsidR="00510BB8">
        <w:rPr>
          <w:sz w:val="20"/>
          <w:szCs w:val="20"/>
        </w:rPr>
        <w:t>(</w:t>
      </w:r>
      <w:r w:rsidR="00892556">
        <w:rPr>
          <w:sz w:val="20"/>
          <w:szCs w:val="20"/>
        </w:rPr>
        <w:t>2016-</w:t>
      </w:r>
      <w:r w:rsidR="00510BB8">
        <w:rPr>
          <w:sz w:val="20"/>
          <w:szCs w:val="20"/>
        </w:rPr>
        <w:t>18)</w:t>
      </w:r>
    </w:p>
    <w:p w14:paraId="0B2468BD" w14:textId="77DD3565" w:rsidR="00892556" w:rsidRDefault="00892556" w:rsidP="00892556">
      <w:pPr>
        <w:ind w:right="-489"/>
        <w:rPr>
          <w:sz w:val="20"/>
          <w:szCs w:val="20"/>
        </w:rPr>
      </w:pPr>
      <w:r>
        <w:rPr>
          <w:sz w:val="20"/>
          <w:szCs w:val="20"/>
        </w:rPr>
        <w:t xml:space="preserve">  - Member, Senate (University collegium) of </w:t>
      </w:r>
      <w:r w:rsidRPr="00B148FE">
        <w:rPr>
          <w:sz w:val="20"/>
          <w:szCs w:val="20"/>
        </w:rPr>
        <w:t>University of Helsinki</w:t>
      </w:r>
      <w:r>
        <w:rPr>
          <w:sz w:val="20"/>
          <w:szCs w:val="20"/>
        </w:rPr>
        <w:t xml:space="preserve">, </w:t>
      </w:r>
    </w:p>
    <w:p w14:paraId="6C3C5F23" w14:textId="77777777" w:rsidR="00510BB8" w:rsidRPr="00437D08" w:rsidRDefault="00510BB8" w:rsidP="00510BB8">
      <w:pPr>
        <w:ind w:right="-489"/>
        <w:rPr>
          <w:sz w:val="20"/>
          <w:szCs w:val="20"/>
        </w:rPr>
      </w:pPr>
      <w:r>
        <w:rPr>
          <w:sz w:val="20"/>
          <w:szCs w:val="20"/>
        </w:rPr>
        <w:t xml:space="preserve"> </w:t>
      </w:r>
      <w:r w:rsidRPr="00437D08">
        <w:rPr>
          <w:sz w:val="20"/>
          <w:szCs w:val="20"/>
        </w:rPr>
        <w:t xml:space="preserve"> - President, Brain Research Society of Finland, FENS Council member, (2003-06)</w:t>
      </w:r>
    </w:p>
    <w:p w14:paraId="6335416A" w14:textId="52FBB912" w:rsidR="006D6FB9" w:rsidRPr="00437D08" w:rsidRDefault="00892556" w:rsidP="004E43A2">
      <w:pPr>
        <w:ind w:right="-489"/>
        <w:rPr>
          <w:sz w:val="20"/>
          <w:szCs w:val="20"/>
        </w:rPr>
      </w:pPr>
      <w:r>
        <w:rPr>
          <w:sz w:val="20"/>
          <w:szCs w:val="20"/>
        </w:rPr>
        <w:t xml:space="preserve">  </w:t>
      </w:r>
      <w:r w:rsidR="006D6FB9" w:rsidRPr="00437D08">
        <w:rPr>
          <w:sz w:val="20"/>
          <w:szCs w:val="20"/>
        </w:rPr>
        <w:t>- Chair, Department of Neurobiology, A.I. Virtanen Institut</w:t>
      </w:r>
      <w:r w:rsidR="004E43A2" w:rsidRPr="00437D08">
        <w:rPr>
          <w:sz w:val="20"/>
          <w:szCs w:val="20"/>
        </w:rPr>
        <w:t>e, University of Kuopio,</w:t>
      </w:r>
      <w:r w:rsidR="006D6FB9" w:rsidRPr="00437D08">
        <w:rPr>
          <w:sz w:val="20"/>
          <w:szCs w:val="20"/>
        </w:rPr>
        <w:t xml:space="preserve"> (2001-02)</w:t>
      </w:r>
    </w:p>
    <w:p w14:paraId="71F106F1" w14:textId="11D6856B" w:rsidR="006D6FB9" w:rsidRDefault="00510BB8" w:rsidP="004E43A2">
      <w:pPr>
        <w:ind w:right="-489"/>
        <w:rPr>
          <w:sz w:val="20"/>
          <w:szCs w:val="20"/>
        </w:rPr>
      </w:pPr>
      <w:r>
        <w:rPr>
          <w:b/>
          <w:sz w:val="20"/>
          <w:szCs w:val="20"/>
        </w:rPr>
        <w:t xml:space="preserve">  </w:t>
      </w:r>
      <w:r w:rsidR="006D6FB9" w:rsidRPr="00437D08">
        <w:rPr>
          <w:b/>
          <w:sz w:val="20"/>
          <w:szCs w:val="20"/>
        </w:rPr>
        <w:t xml:space="preserve">- </w:t>
      </w:r>
      <w:r w:rsidR="006D6FB9" w:rsidRPr="00437D08">
        <w:rPr>
          <w:sz w:val="20"/>
          <w:szCs w:val="20"/>
        </w:rPr>
        <w:t xml:space="preserve">Director, Kuopio University Neuroscience </w:t>
      </w:r>
      <w:proofErr w:type="spellStart"/>
      <w:r w:rsidR="006D6FB9" w:rsidRPr="00437D08">
        <w:rPr>
          <w:sz w:val="20"/>
          <w:szCs w:val="20"/>
        </w:rPr>
        <w:t>Center</w:t>
      </w:r>
      <w:proofErr w:type="spellEnd"/>
      <w:r w:rsidR="006D6FB9" w:rsidRPr="00437D08">
        <w:rPr>
          <w:sz w:val="20"/>
          <w:szCs w:val="20"/>
        </w:rPr>
        <w:t xml:space="preserve">, (2000-02) </w:t>
      </w:r>
    </w:p>
    <w:p w14:paraId="46A44F0D" w14:textId="0E1378D2" w:rsidR="006D6FB9" w:rsidRPr="00192FA9" w:rsidRDefault="006D6FB9" w:rsidP="004E43A2">
      <w:pPr>
        <w:spacing w:before="120"/>
        <w:ind w:right="-489"/>
        <w:jc w:val="both"/>
        <w:rPr>
          <w:bCs/>
          <w:sz w:val="20"/>
          <w:szCs w:val="20"/>
        </w:rPr>
      </w:pPr>
      <w:r w:rsidRPr="00437D08">
        <w:rPr>
          <w:b/>
          <w:sz w:val="20"/>
          <w:szCs w:val="20"/>
        </w:rPr>
        <w:t>Expertise:</w:t>
      </w:r>
      <w:r w:rsidRPr="00437D08">
        <w:rPr>
          <w:sz w:val="20"/>
          <w:szCs w:val="20"/>
        </w:rPr>
        <w:t xml:space="preserve"> </w:t>
      </w:r>
      <w:r w:rsidR="00192FA9" w:rsidRPr="00192FA9">
        <w:rPr>
          <w:bCs/>
          <w:sz w:val="20"/>
          <w:szCs w:val="20"/>
        </w:rPr>
        <w:t>I have successfully combined expertise in neuropharmacology, developmental neuroscience and molecular biology to become a leading scientist in the rapidly expanding field of neuronal plasticity in neuropharmacology and the neuropsychiatric disorders. We are a leading lab studying the effects of neurotrophins in adult brain. We were the first to demonstrate that antidepressants activate neurotrophin signalling in brain and that this signalling is required for the behavioural effects of antidepressants. We then demonstrated that antidepressant treatment reactivates critical period-like plasticity in the adult rodent visual cortex</w:t>
      </w:r>
      <w:r w:rsidR="00980DD0">
        <w:rPr>
          <w:bCs/>
          <w:sz w:val="20"/>
          <w:szCs w:val="20"/>
        </w:rPr>
        <w:t xml:space="preserve">; this was the first demonstration that a systemic drug treatment can reactivate brain plasticity. We further showed that </w:t>
      </w:r>
      <w:r w:rsidR="00F24286">
        <w:rPr>
          <w:bCs/>
          <w:sz w:val="20"/>
          <w:szCs w:val="20"/>
        </w:rPr>
        <w:t>antidepressants reactivate juvenile-like plasticity</w:t>
      </w:r>
      <w:r w:rsidR="00192FA9" w:rsidRPr="00192FA9">
        <w:rPr>
          <w:bCs/>
          <w:sz w:val="20"/>
          <w:szCs w:val="20"/>
        </w:rPr>
        <w:t xml:space="preserve"> in the fear extinction and aggression extinction networks, findings that may explain the superior efficacy of combined antidepressant treatment and psychotherapy in mood disorders. These </w:t>
      </w:r>
      <w:proofErr w:type="spellStart"/>
      <w:r w:rsidR="00192FA9" w:rsidRPr="00192FA9">
        <w:rPr>
          <w:bCs/>
          <w:sz w:val="20"/>
          <w:szCs w:val="20"/>
        </w:rPr>
        <w:t>groundbreaking</w:t>
      </w:r>
      <w:proofErr w:type="spellEnd"/>
      <w:r w:rsidR="00192FA9" w:rsidRPr="00192FA9">
        <w:rPr>
          <w:bCs/>
          <w:sz w:val="20"/>
          <w:szCs w:val="20"/>
        </w:rPr>
        <w:t xml:space="preserve"> discoveries provide direct evidence for the network hypothesis of antidepressant action proposed by me 2005, and suggest a science-based reconciliation between the schools of biologically and psychotherapeutically oriented psychiatrists. This reunion has been enthusiastically welcomed by a wide audience of psychiatrists and psychologists worldwide.</w:t>
      </w:r>
    </w:p>
    <w:p w14:paraId="2879772C" w14:textId="77777777" w:rsidR="006D6FB9" w:rsidRPr="00437D08" w:rsidRDefault="006D6FB9" w:rsidP="004E43A2">
      <w:pPr>
        <w:tabs>
          <w:tab w:val="left" w:pos="284"/>
          <w:tab w:val="left" w:pos="990"/>
          <w:tab w:val="left" w:pos="1985"/>
        </w:tabs>
        <w:spacing w:before="120"/>
        <w:ind w:right="-489"/>
        <w:rPr>
          <w:b/>
          <w:sz w:val="20"/>
          <w:szCs w:val="20"/>
        </w:rPr>
      </w:pPr>
      <w:r w:rsidRPr="00437D08">
        <w:rPr>
          <w:b/>
          <w:sz w:val="20"/>
          <w:szCs w:val="20"/>
        </w:rPr>
        <w:t>Awards and Honours:</w:t>
      </w:r>
    </w:p>
    <w:p w14:paraId="6E64C896" w14:textId="2FD85E6A" w:rsidR="00192FA9" w:rsidRPr="00761182" w:rsidRDefault="00192FA9" w:rsidP="00192FA9">
      <w:pPr>
        <w:tabs>
          <w:tab w:val="left" w:pos="284"/>
          <w:tab w:val="left" w:pos="1418"/>
        </w:tabs>
        <w:ind w:left="284" w:right="-488" w:hanging="284"/>
        <w:rPr>
          <w:sz w:val="20"/>
          <w:szCs w:val="20"/>
          <w:lang w:val="en-US"/>
        </w:rPr>
      </w:pPr>
      <w:r>
        <w:rPr>
          <w:sz w:val="20"/>
          <w:szCs w:val="20"/>
          <w:lang w:val="en-US"/>
        </w:rPr>
        <w:tab/>
        <w:t>2017</w:t>
      </w:r>
      <w:r>
        <w:rPr>
          <w:sz w:val="20"/>
          <w:szCs w:val="20"/>
          <w:lang w:val="en-US"/>
        </w:rPr>
        <w:tab/>
      </w:r>
      <w:r w:rsidRPr="00761182">
        <w:rPr>
          <w:sz w:val="20"/>
          <w:szCs w:val="20"/>
          <w:lang w:val="en-US"/>
        </w:rPr>
        <w:t>Anna-Monika-Prize for research in neurobiology and tr</w:t>
      </w:r>
      <w:r>
        <w:rPr>
          <w:sz w:val="20"/>
          <w:szCs w:val="20"/>
          <w:lang w:val="en-US"/>
        </w:rPr>
        <w:t>eatment of depressive disorders</w:t>
      </w:r>
      <w:r w:rsidRPr="00761182">
        <w:rPr>
          <w:sz w:val="20"/>
          <w:szCs w:val="20"/>
          <w:lang w:val="en-US"/>
        </w:rPr>
        <w:t xml:space="preserve">. </w:t>
      </w:r>
    </w:p>
    <w:p w14:paraId="5EF110FC" w14:textId="77777777" w:rsidR="00192FA9" w:rsidRPr="00437D08" w:rsidRDefault="00192FA9" w:rsidP="00192FA9">
      <w:pPr>
        <w:tabs>
          <w:tab w:val="left" w:pos="284"/>
          <w:tab w:val="left" w:pos="1418"/>
        </w:tabs>
        <w:ind w:left="284" w:right="-488" w:hanging="284"/>
        <w:rPr>
          <w:sz w:val="20"/>
          <w:szCs w:val="20"/>
          <w:lang w:val="en-US"/>
        </w:rPr>
      </w:pPr>
      <w:r w:rsidRPr="00892556">
        <w:rPr>
          <w:sz w:val="20"/>
          <w:szCs w:val="20"/>
          <w:lang w:val="en-US"/>
        </w:rPr>
        <w:tab/>
        <w:t>2016</w:t>
      </w:r>
      <w:r w:rsidRPr="00892556">
        <w:rPr>
          <w:sz w:val="20"/>
          <w:szCs w:val="20"/>
          <w:lang w:val="en-US"/>
        </w:rPr>
        <w:tab/>
        <w:t>Commander of the Order of the Lion of Finland</w:t>
      </w:r>
    </w:p>
    <w:p w14:paraId="04CE55E6" w14:textId="77777777" w:rsidR="00192FA9" w:rsidRDefault="00192FA9" w:rsidP="00192FA9">
      <w:pPr>
        <w:tabs>
          <w:tab w:val="left" w:pos="284"/>
          <w:tab w:val="left" w:pos="1418"/>
        </w:tabs>
        <w:ind w:left="284" w:right="-488" w:hanging="284"/>
        <w:rPr>
          <w:sz w:val="20"/>
          <w:szCs w:val="20"/>
          <w:lang w:val="en-US"/>
        </w:rPr>
      </w:pPr>
      <w:r w:rsidRPr="00437D08">
        <w:rPr>
          <w:sz w:val="20"/>
          <w:szCs w:val="20"/>
          <w:lang w:val="en-US"/>
        </w:rPr>
        <w:tab/>
        <w:t>2014-</w:t>
      </w:r>
      <w:r w:rsidRPr="00437D08">
        <w:rPr>
          <w:sz w:val="20"/>
          <w:szCs w:val="20"/>
          <w:lang w:val="en-US"/>
        </w:rPr>
        <w:tab/>
        <w:t>Full member, The European Dana Alliance for the Brain</w:t>
      </w:r>
    </w:p>
    <w:p w14:paraId="19E41351" w14:textId="77777777" w:rsidR="00192FA9" w:rsidRDefault="00192FA9" w:rsidP="00192FA9">
      <w:pPr>
        <w:tabs>
          <w:tab w:val="left" w:pos="284"/>
          <w:tab w:val="left" w:pos="1418"/>
        </w:tabs>
        <w:ind w:left="284" w:right="-488" w:hanging="284"/>
        <w:rPr>
          <w:sz w:val="20"/>
          <w:szCs w:val="20"/>
          <w:lang w:val="en-US"/>
        </w:rPr>
      </w:pPr>
      <w:r w:rsidRPr="00437D08">
        <w:rPr>
          <w:sz w:val="20"/>
          <w:szCs w:val="20"/>
          <w:lang w:val="en-US"/>
        </w:rPr>
        <w:tab/>
        <w:t>2014-2017</w:t>
      </w:r>
      <w:r w:rsidRPr="00437D08">
        <w:rPr>
          <w:sz w:val="20"/>
          <w:szCs w:val="20"/>
          <w:lang w:val="en-US"/>
        </w:rPr>
        <w:tab/>
        <w:t xml:space="preserve">Member, </w:t>
      </w:r>
      <w:proofErr w:type="spellStart"/>
      <w:r w:rsidRPr="00437D08">
        <w:rPr>
          <w:sz w:val="20"/>
          <w:szCs w:val="20"/>
          <w:lang w:val="en-US"/>
        </w:rPr>
        <w:t>Biocentrum</w:t>
      </w:r>
      <w:proofErr w:type="spellEnd"/>
      <w:r w:rsidRPr="00437D08">
        <w:rPr>
          <w:sz w:val="20"/>
          <w:szCs w:val="20"/>
          <w:lang w:val="en-US"/>
        </w:rPr>
        <w:t xml:space="preserve"> Helsinki</w:t>
      </w:r>
    </w:p>
    <w:p w14:paraId="6C35011A" w14:textId="77777777" w:rsidR="00192FA9" w:rsidRPr="00437D08" w:rsidRDefault="00192FA9" w:rsidP="00192FA9">
      <w:pPr>
        <w:tabs>
          <w:tab w:val="left" w:pos="284"/>
          <w:tab w:val="left" w:pos="1418"/>
        </w:tabs>
        <w:ind w:left="284" w:right="-488" w:hanging="284"/>
        <w:rPr>
          <w:sz w:val="20"/>
          <w:szCs w:val="20"/>
        </w:rPr>
      </w:pPr>
      <w:r w:rsidRPr="00437D08">
        <w:rPr>
          <w:sz w:val="20"/>
          <w:szCs w:val="20"/>
        </w:rPr>
        <w:tab/>
        <w:t>2013</w:t>
      </w:r>
      <w:r w:rsidRPr="00437D08">
        <w:rPr>
          <w:sz w:val="20"/>
          <w:szCs w:val="20"/>
        </w:rPr>
        <w:tab/>
        <w:t>Advanced investigator award, European Research Council</w:t>
      </w:r>
    </w:p>
    <w:p w14:paraId="732FAAA2" w14:textId="77777777" w:rsidR="00192FA9" w:rsidRPr="00437D08" w:rsidRDefault="00192FA9" w:rsidP="00192FA9">
      <w:pPr>
        <w:tabs>
          <w:tab w:val="left" w:pos="284"/>
          <w:tab w:val="left" w:pos="1418"/>
        </w:tabs>
        <w:ind w:left="284" w:right="-489" w:hanging="284"/>
        <w:rPr>
          <w:sz w:val="20"/>
          <w:szCs w:val="20"/>
        </w:rPr>
      </w:pPr>
      <w:r w:rsidRPr="00437D08">
        <w:rPr>
          <w:sz w:val="20"/>
          <w:szCs w:val="20"/>
        </w:rPr>
        <w:tab/>
        <w:t>2011</w:t>
      </w:r>
      <w:r w:rsidRPr="00437D08">
        <w:rPr>
          <w:sz w:val="20"/>
          <w:szCs w:val="20"/>
        </w:rPr>
        <w:tab/>
        <w:t>Schaefer Scholarship, Columbia University</w:t>
      </w:r>
    </w:p>
    <w:p w14:paraId="2973B7BA" w14:textId="77777777" w:rsidR="00192FA9" w:rsidRPr="00437D08" w:rsidRDefault="00192FA9" w:rsidP="00192FA9">
      <w:pPr>
        <w:tabs>
          <w:tab w:val="left" w:pos="284"/>
          <w:tab w:val="left" w:pos="1418"/>
        </w:tabs>
        <w:ind w:right="-489"/>
        <w:rPr>
          <w:sz w:val="20"/>
          <w:szCs w:val="20"/>
        </w:rPr>
      </w:pPr>
      <w:r w:rsidRPr="00437D08">
        <w:rPr>
          <w:sz w:val="20"/>
          <w:szCs w:val="20"/>
        </w:rPr>
        <w:tab/>
        <w:t>2008-2013</w:t>
      </w:r>
      <w:r w:rsidRPr="00437D08">
        <w:rPr>
          <w:sz w:val="20"/>
          <w:szCs w:val="20"/>
        </w:rPr>
        <w:tab/>
        <w:t xml:space="preserve">Senior Member, </w:t>
      </w:r>
      <w:proofErr w:type="spellStart"/>
      <w:r w:rsidRPr="00437D08">
        <w:rPr>
          <w:sz w:val="20"/>
          <w:szCs w:val="20"/>
        </w:rPr>
        <w:t>Center</w:t>
      </w:r>
      <w:proofErr w:type="spellEnd"/>
      <w:r w:rsidRPr="00437D08">
        <w:rPr>
          <w:sz w:val="20"/>
          <w:szCs w:val="20"/>
        </w:rPr>
        <w:t xml:space="preserve"> of Excellence, Academy of Finland</w:t>
      </w:r>
    </w:p>
    <w:p w14:paraId="56DD9778" w14:textId="77777777" w:rsidR="006D6FB9" w:rsidRPr="00437D08" w:rsidRDefault="006D6FB9" w:rsidP="004E43A2">
      <w:pPr>
        <w:tabs>
          <w:tab w:val="left" w:pos="284"/>
          <w:tab w:val="left" w:pos="1418"/>
        </w:tabs>
        <w:ind w:right="-489"/>
        <w:rPr>
          <w:sz w:val="20"/>
          <w:szCs w:val="20"/>
        </w:rPr>
      </w:pPr>
      <w:r w:rsidRPr="00437D08">
        <w:rPr>
          <w:sz w:val="20"/>
          <w:szCs w:val="20"/>
        </w:rPr>
        <w:tab/>
        <w:t>2004</w:t>
      </w:r>
      <w:r w:rsidRPr="00437D08">
        <w:rPr>
          <w:sz w:val="20"/>
          <w:szCs w:val="20"/>
        </w:rPr>
        <w:tab/>
        <w:t>Member, Finnish Academy of Science and Letters</w:t>
      </w:r>
    </w:p>
    <w:p w14:paraId="04144BE2" w14:textId="77777777" w:rsidR="006D6FB9" w:rsidRPr="00437D08" w:rsidRDefault="006D6FB9" w:rsidP="004E43A2">
      <w:pPr>
        <w:tabs>
          <w:tab w:val="left" w:pos="426"/>
          <w:tab w:val="left" w:pos="2430"/>
        </w:tabs>
        <w:spacing w:before="120"/>
        <w:ind w:right="-489"/>
        <w:rPr>
          <w:b/>
          <w:sz w:val="20"/>
          <w:szCs w:val="20"/>
        </w:rPr>
      </w:pPr>
      <w:r w:rsidRPr="00437D08">
        <w:rPr>
          <w:b/>
          <w:sz w:val="20"/>
          <w:szCs w:val="20"/>
        </w:rPr>
        <w:t>Memberships in international scientific advisory boards and committees:</w:t>
      </w:r>
    </w:p>
    <w:p w14:paraId="19AFD6B9" w14:textId="167C6E63" w:rsidR="006D6FB9" w:rsidRPr="00E7326A" w:rsidRDefault="006D6FB9" w:rsidP="00E7326A">
      <w:pPr>
        <w:pStyle w:val="ListParagraph"/>
        <w:numPr>
          <w:ilvl w:val="0"/>
          <w:numId w:val="6"/>
        </w:numPr>
        <w:tabs>
          <w:tab w:val="left" w:pos="0"/>
          <w:tab w:val="left" w:pos="2430"/>
        </w:tabs>
        <w:ind w:left="284" w:right="-489" w:hanging="224"/>
        <w:rPr>
          <w:sz w:val="20"/>
          <w:szCs w:val="20"/>
        </w:rPr>
      </w:pPr>
      <w:r w:rsidRPr="00E7326A">
        <w:rPr>
          <w:sz w:val="20"/>
          <w:szCs w:val="20"/>
        </w:rPr>
        <w:t xml:space="preserve">Scientific advisory panel member, Program committee member, European College of Neuropsychopharmacology, </w:t>
      </w:r>
      <w:r w:rsidR="002C1DDB" w:rsidRPr="00E7326A">
        <w:rPr>
          <w:sz w:val="20"/>
          <w:szCs w:val="20"/>
        </w:rPr>
        <w:t>20</w:t>
      </w:r>
      <w:r w:rsidRPr="00E7326A">
        <w:rPr>
          <w:sz w:val="20"/>
          <w:szCs w:val="20"/>
        </w:rPr>
        <w:t xml:space="preserve">05 - </w:t>
      </w:r>
      <w:r w:rsidR="002C1DDB" w:rsidRPr="00E7326A">
        <w:rPr>
          <w:sz w:val="20"/>
          <w:szCs w:val="20"/>
        </w:rPr>
        <w:t>2017</w:t>
      </w:r>
    </w:p>
    <w:p w14:paraId="09CD44D6" w14:textId="33B05B3D" w:rsidR="006D6FB9" w:rsidRPr="00E7326A" w:rsidRDefault="009773A6" w:rsidP="00E7326A">
      <w:pPr>
        <w:pStyle w:val="ListParagraph"/>
        <w:numPr>
          <w:ilvl w:val="0"/>
          <w:numId w:val="6"/>
        </w:numPr>
        <w:tabs>
          <w:tab w:val="left" w:pos="0"/>
          <w:tab w:val="left" w:pos="2430"/>
        </w:tabs>
        <w:ind w:left="284" w:right="-489" w:hanging="224"/>
        <w:rPr>
          <w:sz w:val="20"/>
          <w:szCs w:val="20"/>
        </w:rPr>
      </w:pPr>
      <w:r>
        <w:rPr>
          <w:sz w:val="20"/>
          <w:szCs w:val="20"/>
        </w:rPr>
        <w:t xml:space="preserve">Member, </w:t>
      </w:r>
      <w:r w:rsidR="006D6FB9" w:rsidRPr="00E7326A">
        <w:rPr>
          <w:sz w:val="20"/>
          <w:szCs w:val="20"/>
        </w:rPr>
        <w:t>Scientific advisory board</w:t>
      </w:r>
      <w:bookmarkStart w:id="0" w:name="_GoBack"/>
      <w:bookmarkEnd w:id="0"/>
      <w:r w:rsidR="006D6FB9" w:rsidRPr="00E7326A">
        <w:rPr>
          <w:sz w:val="20"/>
          <w:szCs w:val="20"/>
        </w:rPr>
        <w:t>, ERA-NEURON programme, EU, 2007- present.</w:t>
      </w:r>
    </w:p>
    <w:p w14:paraId="22D6801D" w14:textId="3137D284" w:rsidR="006D6FB9" w:rsidRPr="00E7326A" w:rsidRDefault="009773A6" w:rsidP="00E7326A">
      <w:pPr>
        <w:pStyle w:val="ListParagraph"/>
        <w:numPr>
          <w:ilvl w:val="0"/>
          <w:numId w:val="6"/>
        </w:numPr>
        <w:tabs>
          <w:tab w:val="left" w:pos="0"/>
          <w:tab w:val="left" w:pos="2430"/>
        </w:tabs>
        <w:ind w:left="284" w:right="-489" w:hanging="224"/>
        <w:rPr>
          <w:sz w:val="20"/>
          <w:szCs w:val="20"/>
        </w:rPr>
      </w:pPr>
      <w:r>
        <w:rPr>
          <w:sz w:val="20"/>
          <w:szCs w:val="20"/>
        </w:rPr>
        <w:t xml:space="preserve">Member, </w:t>
      </w:r>
      <w:r w:rsidR="006D6FB9" w:rsidRPr="00E7326A">
        <w:rPr>
          <w:sz w:val="20"/>
          <w:szCs w:val="20"/>
        </w:rPr>
        <w:t>Scientific advisory board, Department of Neuroscience, Karolinska Institute, Sweden, 2013</w:t>
      </w:r>
      <w:r w:rsidR="00B66A0D" w:rsidRPr="00E7326A">
        <w:rPr>
          <w:sz w:val="20"/>
          <w:szCs w:val="20"/>
        </w:rPr>
        <w:t xml:space="preserve"> -.</w:t>
      </w:r>
      <w:r w:rsidR="006D6FB9" w:rsidRPr="00E7326A">
        <w:rPr>
          <w:sz w:val="20"/>
          <w:szCs w:val="20"/>
        </w:rPr>
        <w:t xml:space="preserve"> </w:t>
      </w:r>
    </w:p>
    <w:p w14:paraId="4ECD18B3" w14:textId="5A9CF366" w:rsidR="006E0473" w:rsidRPr="009773A6" w:rsidRDefault="006E0473" w:rsidP="00E7326A">
      <w:pPr>
        <w:pStyle w:val="ListParagraph"/>
        <w:numPr>
          <w:ilvl w:val="0"/>
          <w:numId w:val="6"/>
        </w:numPr>
        <w:tabs>
          <w:tab w:val="left" w:pos="0"/>
          <w:tab w:val="left" w:pos="2430"/>
        </w:tabs>
        <w:ind w:left="284" w:right="-489" w:hanging="224"/>
        <w:rPr>
          <w:sz w:val="20"/>
          <w:szCs w:val="20"/>
        </w:rPr>
      </w:pPr>
      <w:r w:rsidRPr="00E7326A">
        <w:rPr>
          <w:sz w:val="20"/>
          <w:szCs w:val="22"/>
        </w:rPr>
        <w:t>Secretary General</w:t>
      </w:r>
      <w:r w:rsidR="009773A6">
        <w:rPr>
          <w:sz w:val="20"/>
          <w:szCs w:val="22"/>
        </w:rPr>
        <w:t xml:space="preserve">, </w:t>
      </w:r>
      <w:r w:rsidRPr="00E7326A">
        <w:rPr>
          <w:sz w:val="20"/>
          <w:szCs w:val="22"/>
        </w:rPr>
        <w:t>Federation of European Neuroscience Societies, 2016-2020</w:t>
      </w:r>
    </w:p>
    <w:p w14:paraId="66DC3814" w14:textId="39A5FEBF" w:rsidR="009773A6" w:rsidRPr="00E7326A" w:rsidRDefault="009773A6" w:rsidP="00E7326A">
      <w:pPr>
        <w:pStyle w:val="ListParagraph"/>
        <w:numPr>
          <w:ilvl w:val="0"/>
          <w:numId w:val="6"/>
        </w:numPr>
        <w:tabs>
          <w:tab w:val="left" w:pos="0"/>
          <w:tab w:val="left" w:pos="2430"/>
        </w:tabs>
        <w:ind w:left="284" w:right="-489" w:hanging="224"/>
        <w:rPr>
          <w:sz w:val="20"/>
          <w:szCs w:val="20"/>
        </w:rPr>
      </w:pPr>
      <w:r>
        <w:rPr>
          <w:sz w:val="20"/>
          <w:szCs w:val="20"/>
        </w:rPr>
        <w:t xml:space="preserve">Chair, </w:t>
      </w:r>
      <w:r w:rsidRPr="009773A6">
        <w:rPr>
          <w:sz w:val="20"/>
          <w:szCs w:val="20"/>
          <w:lang w:val="en-US"/>
        </w:rPr>
        <w:t>Scientific Advisory Board for the MWL Centre of Karolinska Institute in Hong Kong</w:t>
      </w:r>
      <w:r>
        <w:rPr>
          <w:sz w:val="20"/>
          <w:szCs w:val="20"/>
          <w:lang w:val="en-US"/>
        </w:rPr>
        <w:t>.</w:t>
      </w:r>
    </w:p>
    <w:p w14:paraId="19FD9F1F" w14:textId="77777777" w:rsidR="006D6FB9" w:rsidRPr="00437D08" w:rsidRDefault="006D6FB9" w:rsidP="004E43A2">
      <w:pPr>
        <w:tabs>
          <w:tab w:val="left" w:pos="990"/>
          <w:tab w:val="left" w:pos="3140"/>
        </w:tabs>
        <w:spacing w:before="120"/>
        <w:ind w:right="-489"/>
        <w:rPr>
          <w:b/>
          <w:sz w:val="20"/>
          <w:szCs w:val="20"/>
        </w:rPr>
      </w:pPr>
      <w:r w:rsidRPr="00437D08">
        <w:rPr>
          <w:b/>
          <w:sz w:val="20"/>
          <w:szCs w:val="20"/>
        </w:rPr>
        <w:t>Supervised Graduate students and Postdocs:</w:t>
      </w:r>
    </w:p>
    <w:p w14:paraId="31CE1FC9" w14:textId="61ED57FD" w:rsidR="006D6FB9" w:rsidRPr="00437D08" w:rsidRDefault="006D6FB9" w:rsidP="004E43A2">
      <w:pPr>
        <w:tabs>
          <w:tab w:val="left" w:pos="426"/>
          <w:tab w:val="left" w:pos="3140"/>
        </w:tabs>
        <w:ind w:left="284" w:right="-489" w:hanging="284"/>
        <w:contextualSpacing/>
        <w:rPr>
          <w:sz w:val="20"/>
          <w:szCs w:val="20"/>
          <w:u w:val="single"/>
        </w:rPr>
      </w:pPr>
      <w:r w:rsidRPr="00437D08">
        <w:rPr>
          <w:b/>
          <w:sz w:val="20"/>
          <w:szCs w:val="20"/>
        </w:rPr>
        <w:t xml:space="preserve"> - </w:t>
      </w:r>
      <w:r w:rsidR="0052523B">
        <w:rPr>
          <w:b/>
          <w:sz w:val="20"/>
          <w:szCs w:val="20"/>
        </w:rPr>
        <w:t>2</w:t>
      </w:r>
      <w:r w:rsidR="005B27F4">
        <w:rPr>
          <w:b/>
          <w:sz w:val="20"/>
          <w:szCs w:val="20"/>
        </w:rPr>
        <w:t>5</w:t>
      </w:r>
      <w:r w:rsidRPr="00437D08">
        <w:rPr>
          <w:b/>
          <w:sz w:val="20"/>
          <w:szCs w:val="20"/>
        </w:rPr>
        <w:t xml:space="preserve"> supervised postdocs</w:t>
      </w:r>
      <w:r w:rsidRPr="00437D08">
        <w:rPr>
          <w:sz w:val="20"/>
          <w:szCs w:val="20"/>
        </w:rPr>
        <w:t xml:space="preserve">: From USA, France, UK, Italy, </w:t>
      </w:r>
      <w:r w:rsidR="005B27F4">
        <w:rPr>
          <w:sz w:val="20"/>
          <w:szCs w:val="20"/>
        </w:rPr>
        <w:t xml:space="preserve">Germany, </w:t>
      </w:r>
      <w:r w:rsidRPr="00437D08">
        <w:rPr>
          <w:sz w:val="20"/>
          <w:szCs w:val="20"/>
        </w:rPr>
        <w:t>Ireland, Russia, China, Brazil</w:t>
      </w:r>
      <w:r w:rsidR="007D6DBE" w:rsidRPr="00437D08">
        <w:rPr>
          <w:sz w:val="20"/>
          <w:szCs w:val="20"/>
        </w:rPr>
        <w:t>, Spain, Japan, India</w:t>
      </w:r>
      <w:r w:rsidRPr="00437D08">
        <w:rPr>
          <w:sz w:val="20"/>
          <w:szCs w:val="20"/>
        </w:rPr>
        <w:t xml:space="preserve"> and Finland.</w:t>
      </w:r>
    </w:p>
    <w:p w14:paraId="4BA62C59" w14:textId="42DA0235" w:rsidR="006D6FB9" w:rsidRPr="00437D08" w:rsidRDefault="0052523B" w:rsidP="004E43A2">
      <w:pPr>
        <w:tabs>
          <w:tab w:val="left" w:pos="426"/>
          <w:tab w:val="left" w:pos="3140"/>
        </w:tabs>
        <w:ind w:left="284" w:right="-489" w:hanging="284"/>
        <w:contextualSpacing/>
        <w:rPr>
          <w:sz w:val="20"/>
          <w:szCs w:val="20"/>
          <w:u w:val="single"/>
        </w:rPr>
      </w:pPr>
      <w:r>
        <w:rPr>
          <w:b/>
          <w:sz w:val="20"/>
          <w:szCs w:val="20"/>
        </w:rPr>
        <w:t xml:space="preserve"> - 21</w:t>
      </w:r>
      <w:r w:rsidR="006D6FB9" w:rsidRPr="00437D08">
        <w:rPr>
          <w:b/>
          <w:sz w:val="20"/>
          <w:szCs w:val="20"/>
        </w:rPr>
        <w:t xml:space="preserve"> graduated PhD students</w:t>
      </w:r>
      <w:r>
        <w:rPr>
          <w:sz w:val="20"/>
          <w:szCs w:val="20"/>
        </w:rPr>
        <w:t>: From: Finland (17</w:t>
      </w:r>
      <w:r w:rsidR="006D6FB9" w:rsidRPr="00437D08">
        <w:rPr>
          <w:sz w:val="20"/>
          <w:szCs w:val="20"/>
        </w:rPr>
        <w:t>), Germany (1), Czech Republic (1)</w:t>
      </w:r>
      <w:r>
        <w:rPr>
          <w:sz w:val="20"/>
          <w:szCs w:val="20"/>
        </w:rPr>
        <w:t>, Russia (2</w:t>
      </w:r>
      <w:r w:rsidR="00077458" w:rsidRPr="00437D08">
        <w:rPr>
          <w:sz w:val="20"/>
          <w:szCs w:val="20"/>
        </w:rPr>
        <w:t>)</w:t>
      </w:r>
      <w:r w:rsidR="006D6FB9" w:rsidRPr="00437D08">
        <w:rPr>
          <w:sz w:val="20"/>
          <w:szCs w:val="20"/>
        </w:rPr>
        <w:t>.</w:t>
      </w:r>
    </w:p>
    <w:p w14:paraId="4100335D" w14:textId="77777777" w:rsidR="006D6FB9" w:rsidRPr="00437D08" w:rsidRDefault="006D6FB9" w:rsidP="004E43A2">
      <w:pPr>
        <w:tabs>
          <w:tab w:val="left" w:pos="284"/>
          <w:tab w:val="left" w:pos="1134"/>
        </w:tabs>
        <w:spacing w:before="120"/>
        <w:ind w:left="1134" w:right="-489" w:hanging="1134"/>
        <w:rPr>
          <w:b/>
          <w:sz w:val="20"/>
          <w:szCs w:val="20"/>
        </w:rPr>
      </w:pPr>
      <w:r w:rsidRPr="00437D08">
        <w:rPr>
          <w:b/>
          <w:sz w:val="20"/>
          <w:szCs w:val="20"/>
        </w:rPr>
        <w:lastRenderedPageBreak/>
        <w:t xml:space="preserve">Organizer of international scientific conferences: </w:t>
      </w:r>
    </w:p>
    <w:p w14:paraId="3FBF593E" w14:textId="77777777" w:rsidR="006D6FB9" w:rsidRPr="00437D08" w:rsidRDefault="006D6FB9" w:rsidP="004E43A2">
      <w:pPr>
        <w:tabs>
          <w:tab w:val="left" w:pos="284"/>
          <w:tab w:val="left" w:pos="426"/>
        </w:tabs>
        <w:ind w:left="567" w:right="-489" w:hanging="567"/>
        <w:rPr>
          <w:sz w:val="20"/>
          <w:szCs w:val="20"/>
        </w:rPr>
      </w:pPr>
      <w:r w:rsidRPr="00437D08">
        <w:rPr>
          <w:sz w:val="20"/>
          <w:szCs w:val="20"/>
        </w:rPr>
        <w:t xml:space="preserve"> - Chair: “Neurotrophins in Neuronal Development and Plasticity”, Rautalampi, Finland, 1996.</w:t>
      </w:r>
    </w:p>
    <w:p w14:paraId="2ACF6CED" w14:textId="77777777" w:rsidR="006D6FB9" w:rsidRPr="00437D08" w:rsidRDefault="006D6FB9" w:rsidP="004E43A2">
      <w:pPr>
        <w:tabs>
          <w:tab w:val="left" w:pos="284"/>
          <w:tab w:val="left" w:pos="426"/>
          <w:tab w:val="left" w:pos="2880"/>
        </w:tabs>
        <w:ind w:left="567" w:right="-489" w:hanging="567"/>
        <w:rPr>
          <w:sz w:val="20"/>
          <w:szCs w:val="20"/>
        </w:rPr>
      </w:pPr>
      <w:r w:rsidRPr="00437D08">
        <w:rPr>
          <w:sz w:val="20"/>
          <w:szCs w:val="20"/>
        </w:rPr>
        <w:t xml:space="preserve"> - Chair: “Interdisciplinary Summer School on Schizophrenia”: Kuopio, Finland, 2002. </w:t>
      </w:r>
    </w:p>
    <w:p w14:paraId="72928BEC" w14:textId="77777777" w:rsidR="006D6FB9" w:rsidRPr="00437D08" w:rsidRDefault="006D6FB9" w:rsidP="004E43A2">
      <w:pPr>
        <w:tabs>
          <w:tab w:val="left" w:pos="284"/>
          <w:tab w:val="left" w:pos="426"/>
          <w:tab w:val="left" w:pos="2880"/>
        </w:tabs>
        <w:ind w:left="567" w:right="-489" w:hanging="567"/>
        <w:rPr>
          <w:sz w:val="20"/>
          <w:szCs w:val="20"/>
        </w:rPr>
      </w:pPr>
      <w:r w:rsidRPr="00437D08">
        <w:rPr>
          <w:sz w:val="20"/>
          <w:szCs w:val="20"/>
        </w:rPr>
        <w:t xml:space="preserve"> - Chair: “Neurogenesis”. Targeted expert meeting of ECNP, Vienna, Austria, 2007.</w:t>
      </w:r>
    </w:p>
    <w:p w14:paraId="5D7A2E1D" w14:textId="67309083" w:rsidR="00402638" w:rsidRPr="00437D08" w:rsidRDefault="006D6FB9" w:rsidP="00E7326A">
      <w:pPr>
        <w:tabs>
          <w:tab w:val="left" w:pos="284"/>
          <w:tab w:val="left" w:pos="426"/>
          <w:tab w:val="left" w:pos="2880"/>
        </w:tabs>
        <w:spacing w:after="120"/>
        <w:ind w:left="567" w:right="-489" w:hanging="567"/>
        <w:rPr>
          <w:sz w:val="20"/>
          <w:szCs w:val="20"/>
        </w:rPr>
      </w:pPr>
      <w:r w:rsidRPr="00437D08">
        <w:rPr>
          <w:sz w:val="20"/>
          <w:szCs w:val="20"/>
        </w:rPr>
        <w:t xml:space="preserve"> - Chair: “10</w:t>
      </w:r>
      <w:r w:rsidRPr="00437D08">
        <w:rPr>
          <w:sz w:val="20"/>
          <w:szCs w:val="20"/>
          <w:vertAlign w:val="superscript"/>
        </w:rPr>
        <w:t>th</w:t>
      </w:r>
      <w:r w:rsidRPr="00437D08">
        <w:rPr>
          <w:sz w:val="20"/>
          <w:szCs w:val="20"/>
        </w:rPr>
        <w:t xml:space="preserve"> International Conference on Neurotrophic Factors”, Helsinki, Finland, 2010.</w:t>
      </w:r>
    </w:p>
    <w:p w14:paraId="033640D6" w14:textId="77777777" w:rsidR="006D6FB9" w:rsidRPr="00437D08" w:rsidRDefault="006D6FB9" w:rsidP="004E43A2">
      <w:pPr>
        <w:tabs>
          <w:tab w:val="left" w:pos="284"/>
          <w:tab w:val="left" w:pos="426"/>
        </w:tabs>
        <w:ind w:left="993" w:right="-489" w:hanging="993"/>
        <w:rPr>
          <w:sz w:val="20"/>
          <w:szCs w:val="20"/>
        </w:rPr>
      </w:pPr>
      <w:r w:rsidRPr="00437D08">
        <w:rPr>
          <w:b/>
          <w:sz w:val="20"/>
          <w:szCs w:val="20"/>
        </w:rPr>
        <w:t>Scientific referee</w:t>
      </w:r>
      <w:r w:rsidRPr="00437D08">
        <w:rPr>
          <w:sz w:val="20"/>
          <w:szCs w:val="20"/>
        </w:rPr>
        <w:t xml:space="preserve"> for the following granting agents:</w:t>
      </w:r>
    </w:p>
    <w:p w14:paraId="189EB56E" w14:textId="77777777" w:rsidR="00314FC2" w:rsidRDefault="006D6FB9" w:rsidP="004E43A2">
      <w:pPr>
        <w:ind w:left="284" w:right="-489" w:hanging="284"/>
        <w:rPr>
          <w:sz w:val="20"/>
          <w:szCs w:val="20"/>
        </w:rPr>
      </w:pPr>
      <w:r w:rsidRPr="00437D08">
        <w:rPr>
          <w:sz w:val="20"/>
          <w:szCs w:val="20"/>
        </w:rPr>
        <w:t xml:space="preserve"> - </w:t>
      </w:r>
      <w:r w:rsidRPr="00437D08">
        <w:rPr>
          <w:sz w:val="20"/>
          <w:szCs w:val="20"/>
          <w:u w:val="single"/>
        </w:rPr>
        <w:t>Member of an evaluation panel</w:t>
      </w:r>
      <w:r w:rsidRPr="00437D08">
        <w:rPr>
          <w:sz w:val="20"/>
          <w:szCs w:val="20"/>
        </w:rPr>
        <w:t xml:space="preserve"> for: </w:t>
      </w:r>
    </w:p>
    <w:p w14:paraId="0F9CE9DE" w14:textId="77777777" w:rsidR="00314FC2" w:rsidRPr="00314FC2" w:rsidRDefault="00035C5E" w:rsidP="00314FC2">
      <w:pPr>
        <w:pStyle w:val="ListParagraph"/>
        <w:numPr>
          <w:ilvl w:val="0"/>
          <w:numId w:val="10"/>
        </w:numPr>
        <w:ind w:right="-489"/>
        <w:rPr>
          <w:sz w:val="20"/>
          <w:szCs w:val="20"/>
        </w:rPr>
      </w:pPr>
      <w:r w:rsidRPr="00314FC2">
        <w:rPr>
          <w:sz w:val="20"/>
          <w:szCs w:val="20"/>
        </w:rPr>
        <w:t>European Research Council, Young investigator award panel 2014, 2016;</w:t>
      </w:r>
      <w:r w:rsidRPr="00314FC2">
        <w:rPr>
          <w:rFonts w:ascii="Times" w:hAnsi="Times"/>
          <w:bCs/>
          <w:sz w:val="20"/>
          <w:szCs w:val="20"/>
          <w:lang w:eastAsia="fi-FI"/>
        </w:rPr>
        <w:t xml:space="preserve"> </w:t>
      </w:r>
    </w:p>
    <w:p w14:paraId="40E90DFC" w14:textId="77777777" w:rsidR="00314FC2" w:rsidRDefault="00592B09" w:rsidP="00314FC2">
      <w:pPr>
        <w:pStyle w:val="ListParagraph"/>
        <w:numPr>
          <w:ilvl w:val="0"/>
          <w:numId w:val="10"/>
        </w:numPr>
        <w:ind w:right="-489"/>
        <w:rPr>
          <w:sz w:val="20"/>
          <w:szCs w:val="20"/>
        </w:rPr>
      </w:pPr>
      <w:r w:rsidRPr="00314FC2">
        <w:rPr>
          <w:sz w:val="20"/>
          <w:szCs w:val="20"/>
        </w:rPr>
        <w:t xml:space="preserve">Sigrid Jusélius foundation, scientific board, 2016 -, </w:t>
      </w:r>
    </w:p>
    <w:p w14:paraId="37303359" w14:textId="4B10EE93" w:rsidR="00314FC2" w:rsidRDefault="00DD581C" w:rsidP="00314FC2">
      <w:pPr>
        <w:pStyle w:val="ListParagraph"/>
        <w:numPr>
          <w:ilvl w:val="0"/>
          <w:numId w:val="10"/>
        </w:numPr>
        <w:ind w:right="-489"/>
        <w:rPr>
          <w:sz w:val="20"/>
          <w:szCs w:val="20"/>
        </w:rPr>
      </w:pPr>
      <w:r w:rsidRPr="00314FC2">
        <w:rPr>
          <w:bCs/>
          <w:sz w:val="20"/>
          <w:szCs w:val="20"/>
        </w:rPr>
        <w:t xml:space="preserve">Singapore, </w:t>
      </w:r>
      <w:r w:rsidRPr="00314FC2">
        <w:rPr>
          <w:bCs/>
          <w:sz w:val="20"/>
          <w:szCs w:val="20"/>
          <w:lang w:val="en-US"/>
        </w:rPr>
        <w:t>Academic Research Fund Expert Panel of the Ministry of Education</w:t>
      </w:r>
      <w:r w:rsidR="00314FC2">
        <w:rPr>
          <w:bCs/>
          <w:sz w:val="20"/>
          <w:szCs w:val="20"/>
          <w:lang w:val="en-US"/>
        </w:rPr>
        <w:t>, 2015-18</w:t>
      </w:r>
      <w:r w:rsidRPr="00314FC2">
        <w:rPr>
          <w:bCs/>
          <w:sz w:val="20"/>
          <w:szCs w:val="20"/>
          <w:lang w:val="en-US"/>
        </w:rPr>
        <w:t>;</w:t>
      </w:r>
      <w:r w:rsidRPr="00314FC2">
        <w:rPr>
          <w:sz w:val="20"/>
          <w:szCs w:val="20"/>
        </w:rPr>
        <w:t xml:space="preserve"> </w:t>
      </w:r>
    </w:p>
    <w:p w14:paraId="639D578A" w14:textId="77777777" w:rsidR="00314FC2" w:rsidRPr="00314FC2" w:rsidRDefault="00DD581C" w:rsidP="00314FC2">
      <w:pPr>
        <w:pStyle w:val="ListParagraph"/>
        <w:numPr>
          <w:ilvl w:val="0"/>
          <w:numId w:val="10"/>
        </w:numPr>
        <w:ind w:right="-489"/>
        <w:rPr>
          <w:sz w:val="20"/>
          <w:szCs w:val="20"/>
        </w:rPr>
      </w:pPr>
      <w:r w:rsidRPr="00314FC2">
        <w:rPr>
          <w:bCs/>
          <w:sz w:val="20"/>
          <w:szCs w:val="20"/>
        </w:rPr>
        <w:t>Swedish Research Council, IPD-INCA panel;</w:t>
      </w:r>
      <w:r w:rsidR="00045438" w:rsidRPr="00314FC2">
        <w:rPr>
          <w:bCs/>
          <w:sz w:val="20"/>
          <w:szCs w:val="20"/>
        </w:rPr>
        <w:t xml:space="preserve"> </w:t>
      </w:r>
    </w:p>
    <w:p w14:paraId="3C227A1E" w14:textId="77777777" w:rsidR="00314FC2" w:rsidRDefault="006D6FB9" w:rsidP="00314FC2">
      <w:pPr>
        <w:pStyle w:val="ListParagraph"/>
        <w:numPr>
          <w:ilvl w:val="0"/>
          <w:numId w:val="10"/>
        </w:numPr>
        <w:ind w:right="-489"/>
        <w:rPr>
          <w:sz w:val="20"/>
          <w:szCs w:val="20"/>
        </w:rPr>
      </w:pPr>
      <w:r w:rsidRPr="00314FC2">
        <w:rPr>
          <w:sz w:val="20"/>
          <w:szCs w:val="20"/>
        </w:rPr>
        <w:t>European Community 5</w:t>
      </w:r>
      <w:r w:rsidRPr="00314FC2">
        <w:rPr>
          <w:sz w:val="20"/>
          <w:szCs w:val="20"/>
          <w:vertAlign w:val="superscript"/>
        </w:rPr>
        <w:t>th</w:t>
      </w:r>
      <w:r w:rsidRPr="00314FC2">
        <w:rPr>
          <w:sz w:val="20"/>
          <w:szCs w:val="20"/>
        </w:rPr>
        <w:t xml:space="preserve"> Framework Program; </w:t>
      </w:r>
    </w:p>
    <w:p w14:paraId="3325D7CB" w14:textId="77777777" w:rsidR="00314FC2" w:rsidRDefault="006D6FB9" w:rsidP="00314FC2">
      <w:pPr>
        <w:pStyle w:val="ListParagraph"/>
        <w:numPr>
          <w:ilvl w:val="0"/>
          <w:numId w:val="10"/>
        </w:numPr>
        <w:ind w:right="-489"/>
        <w:rPr>
          <w:sz w:val="20"/>
          <w:szCs w:val="20"/>
        </w:rPr>
      </w:pPr>
      <w:r w:rsidRPr="00314FC2">
        <w:rPr>
          <w:bCs/>
          <w:sz w:val="20"/>
          <w:szCs w:val="20"/>
        </w:rPr>
        <w:t>National Institutes of Mental Health, USA;</w:t>
      </w:r>
      <w:r w:rsidRPr="00314FC2">
        <w:rPr>
          <w:sz w:val="20"/>
          <w:szCs w:val="20"/>
        </w:rPr>
        <w:t xml:space="preserve"> </w:t>
      </w:r>
    </w:p>
    <w:p w14:paraId="649BEDEB" w14:textId="77777777" w:rsidR="00314FC2" w:rsidRDefault="006D6FB9" w:rsidP="00314FC2">
      <w:pPr>
        <w:pStyle w:val="ListParagraph"/>
        <w:numPr>
          <w:ilvl w:val="0"/>
          <w:numId w:val="10"/>
        </w:numPr>
        <w:ind w:right="-489"/>
        <w:rPr>
          <w:sz w:val="20"/>
          <w:szCs w:val="20"/>
        </w:rPr>
      </w:pPr>
      <w:r w:rsidRPr="00314FC2">
        <w:rPr>
          <w:sz w:val="20"/>
          <w:szCs w:val="20"/>
        </w:rPr>
        <w:t xml:space="preserve">Danish Agency for Science, Technology and Innovation; </w:t>
      </w:r>
    </w:p>
    <w:p w14:paraId="53620751" w14:textId="4D032B2F" w:rsidR="006D6FB9" w:rsidRPr="00314FC2" w:rsidRDefault="006D6FB9" w:rsidP="00314FC2">
      <w:pPr>
        <w:pStyle w:val="ListParagraph"/>
        <w:numPr>
          <w:ilvl w:val="0"/>
          <w:numId w:val="10"/>
        </w:numPr>
        <w:ind w:right="-489"/>
        <w:rPr>
          <w:sz w:val="20"/>
          <w:szCs w:val="20"/>
        </w:rPr>
      </w:pPr>
      <w:r w:rsidRPr="00314FC2">
        <w:rPr>
          <w:sz w:val="20"/>
          <w:szCs w:val="20"/>
        </w:rPr>
        <w:t>Academy of Finland</w:t>
      </w:r>
      <w:r w:rsidR="00077458" w:rsidRPr="00314FC2">
        <w:rPr>
          <w:sz w:val="20"/>
          <w:szCs w:val="20"/>
        </w:rPr>
        <w:t>.</w:t>
      </w:r>
    </w:p>
    <w:p w14:paraId="72BF8365" w14:textId="7A6E6214" w:rsidR="006D6FB9" w:rsidRPr="00437D08" w:rsidRDefault="006D6FB9" w:rsidP="004E43A2">
      <w:pPr>
        <w:ind w:left="284" w:right="-489" w:hanging="284"/>
        <w:rPr>
          <w:sz w:val="20"/>
          <w:szCs w:val="20"/>
        </w:rPr>
      </w:pPr>
      <w:r w:rsidRPr="00437D08">
        <w:rPr>
          <w:sz w:val="20"/>
          <w:szCs w:val="20"/>
        </w:rPr>
        <w:t xml:space="preserve"> -</w:t>
      </w:r>
      <w:r w:rsidRPr="00437D08">
        <w:rPr>
          <w:i/>
          <w:sz w:val="20"/>
          <w:szCs w:val="20"/>
        </w:rPr>
        <w:t xml:space="preserve"> </w:t>
      </w:r>
      <w:r w:rsidRPr="00437D08">
        <w:rPr>
          <w:i/>
          <w:sz w:val="20"/>
          <w:szCs w:val="20"/>
          <w:u w:val="single"/>
        </w:rPr>
        <w:t>ad hoc</w:t>
      </w:r>
      <w:r w:rsidRPr="00437D08">
        <w:rPr>
          <w:sz w:val="20"/>
          <w:szCs w:val="20"/>
          <w:u w:val="single"/>
        </w:rPr>
        <w:t xml:space="preserve"> reviewer</w:t>
      </w:r>
      <w:r w:rsidRPr="00437D08">
        <w:rPr>
          <w:sz w:val="20"/>
          <w:szCs w:val="20"/>
        </w:rPr>
        <w:t xml:space="preserve">: European Research Council, </w:t>
      </w:r>
      <w:r w:rsidRPr="00437D08">
        <w:rPr>
          <w:bCs/>
          <w:sz w:val="20"/>
          <w:szCs w:val="20"/>
        </w:rPr>
        <w:t xml:space="preserve">European Science Foundation, </w:t>
      </w:r>
      <w:r w:rsidRPr="00437D08">
        <w:rPr>
          <w:sz w:val="20"/>
          <w:szCs w:val="20"/>
        </w:rPr>
        <w:t xml:space="preserve">Human Frontier Science Program, </w:t>
      </w:r>
      <w:r w:rsidR="00035C5E" w:rsidRPr="00035C5E">
        <w:rPr>
          <w:sz w:val="20"/>
          <w:szCs w:val="20"/>
        </w:rPr>
        <w:t xml:space="preserve">The Royal Swedish Academy of Science </w:t>
      </w:r>
      <w:r w:rsidRPr="00437D08">
        <w:rPr>
          <w:sz w:val="20"/>
          <w:szCs w:val="20"/>
        </w:rPr>
        <w:t xml:space="preserve">Israel Science Foundation, National Science Foundation (USA), </w:t>
      </w:r>
      <w:proofErr w:type="spellStart"/>
      <w:r w:rsidRPr="00437D08">
        <w:rPr>
          <w:sz w:val="20"/>
          <w:szCs w:val="20"/>
        </w:rPr>
        <w:t>Wellcome</w:t>
      </w:r>
      <w:proofErr w:type="spellEnd"/>
      <w:r w:rsidRPr="00437D08">
        <w:rPr>
          <w:sz w:val="20"/>
          <w:szCs w:val="20"/>
        </w:rPr>
        <w:t xml:space="preserve"> Trust,</w:t>
      </w:r>
      <w:r w:rsidRPr="00437D08">
        <w:rPr>
          <w:bCs/>
          <w:sz w:val="20"/>
          <w:szCs w:val="20"/>
        </w:rPr>
        <w:t xml:space="preserve"> Swiss National Science Foundation, </w:t>
      </w:r>
      <w:r w:rsidRPr="00437D08">
        <w:rPr>
          <w:sz w:val="20"/>
          <w:szCs w:val="20"/>
        </w:rPr>
        <w:t xml:space="preserve">Research Council of Norway, </w:t>
      </w:r>
      <w:proofErr w:type="spellStart"/>
      <w:r w:rsidRPr="00437D08">
        <w:rPr>
          <w:sz w:val="20"/>
          <w:szCs w:val="20"/>
        </w:rPr>
        <w:t>Förderung</w:t>
      </w:r>
      <w:proofErr w:type="spellEnd"/>
      <w:r w:rsidRPr="00437D08">
        <w:rPr>
          <w:sz w:val="20"/>
          <w:szCs w:val="20"/>
        </w:rPr>
        <w:t xml:space="preserve"> der </w:t>
      </w:r>
      <w:proofErr w:type="spellStart"/>
      <w:r w:rsidRPr="00437D08">
        <w:rPr>
          <w:sz w:val="20"/>
          <w:szCs w:val="20"/>
        </w:rPr>
        <w:t>Wissenschaftlichen</w:t>
      </w:r>
      <w:proofErr w:type="spellEnd"/>
      <w:r w:rsidRPr="00437D08">
        <w:rPr>
          <w:sz w:val="20"/>
          <w:szCs w:val="20"/>
        </w:rPr>
        <w:t xml:space="preserve"> </w:t>
      </w:r>
      <w:proofErr w:type="spellStart"/>
      <w:r w:rsidRPr="00437D08">
        <w:rPr>
          <w:sz w:val="20"/>
          <w:szCs w:val="20"/>
        </w:rPr>
        <w:t>Forschung</w:t>
      </w:r>
      <w:proofErr w:type="spellEnd"/>
      <w:r w:rsidRPr="00437D08">
        <w:rPr>
          <w:sz w:val="20"/>
          <w:szCs w:val="20"/>
        </w:rPr>
        <w:t xml:space="preserve">, Austria, </w:t>
      </w:r>
      <w:r w:rsidRPr="00437D08">
        <w:rPr>
          <w:bCs/>
          <w:sz w:val="20"/>
          <w:szCs w:val="20"/>
        </w:rPr>
        <w:t xml:space="preserve">Association </w:t>
      </w:r>
      <w:proofErr w:type="spellStart"/>
      <w:r w:rsidRPr="00437D08">
        <w:rPr>
          <w:bCs/>
          <w:sz w:val="20"/>
          <w:szCs w:val="20"/>
        </w:rPr>
        <w:t>Francaise</w:t>
      </w:r>
      <w:proofErr w:type="spellEnd"/>
      <w:r w:rsidRPr="00437D08">
        <w:rPr>
          <w:bCs/>
          <w:sz w:val="20"/>
          <w:szCs w:val="20"/>
        </w:rPr>
        <w:t xml:space="preserve"> </w:t>
      </w:r>
      <w:proofErr w:type="spellStart"/>
      <w:r w:rsidRPr="00437D08">
        <w:rPr>
          <w:bCs/>
          <w:sz w:val="20"/>
          <w:szCs w:val="20"/>
        </w:rPr>
        <w:t>Contre</w:t>
      </w:r>
      <w:proofErr w:type="spellEnd"/>
      <w:r w:rsidRPr="00437D08">
        <w:rPr>
          <w:bCs/>
          <w:sz w:val="20"/>
          <w:szCs w:val="20"/>
        </w:rPr>
        <w:t xml:space="preserve"> les Myopathies, France, Thrasher Fund (USA).</w:t>
      </w:r>
    </w:p>
    <w:p w14:paraId="3820A9C9" w14:textId="77777777" w:rsidR="006D6FB9" w:rsidRPr="00437D08" w:rsidRDefault="006D6FB9" w:rsidP="004E43A2">
      <w:pPr>
        <w:tabs>
          <w:tab w:val="left" w:pos="284"/>
          <w:tab w:val="left" w:pos="426"/>
          <w:tab w:val="left" w:pos="1134"/>
        </w:tabs>
        <w:spacing w:before="120"/>
        <w:ind w:left="1134" w:right="-489" w:hanging="1134"/>
        <w:rPr>
          <w:b/>
          <w:sz w:val="20"/>
          <w:szCs w:val="20"/>
        </w:rPr>
      </w:pPr>
      <w:r w:rsidRPr="00437D08">
        <w:rPr>
          <w:b/>
          <w:sz w:val="20"/>
          <w:szCs w:val="20"/>
        </w:rPr>
        <w:t>Industrial activities</w:t>
      </w:r>
    </w:p>
    <w:p w14:paraId="581E53AB" w14:textId="77777777" w:rsidR="006D6FB9" w:rsidRPr="00437D08" w:rsidRDefault="006D6FB9" w:rsidP="004E43A2">
      <w:pPr>
        <w:tabs>
          <w:tab w:val="left" w:pos="284"/>
          <w:tab w:val="left" w:pos="426"/>
          <w:tab w:val="left" w:pos="1134"/>
        </w:tabs>
        <w:ind w:left="1134" w:right="-489" w:hanging="1134"/>
        <w:rPr>
          <w:sz w:val="20"/>
          <w:szCs w:val="20"/>
        </w:rPr>
      </w:pPr>
      <w:r w:rsidRPr="00437D08">
        <w:rPr>
          <w:sz w:val="20"/>
          <w:szCs w:val="20"/>
        </w:rPr>
        <w:t xml:space="preserve"> - </w:t>
      </w:r>
      <w:proofErr w:type="spellStart"/>
      <w:r w:rsidRPr="00437D08">
        <w:rPr>
          <w:sz w:val="20"/>
          <w:szCs w:val="20"/>
        </w:rPr>
        <w:t>Finncovery</w:t>
      </w:r>
      <w:proofErr w:type="spellEnd"/>
      <w:r w:rsidRPr="00437D08">
        <w:rPr>
          <w:sz w:val="20"/>
          <w:szCs w:val="20"/>
        </w:rPr>
        <w:t xml:space="preserve"> Ltd:  Co-founder (drug discovery company, merged to </w:t>
      </w:r>
      <w:proofErr w:type="spellStart"/>
      <w:r w:rsidRPr="00437D08">
        <w:rPr>
          <w:sz w:val="20"/>
          <w:szCs w:val="20"/>
        </w:rPr>
        <w:t>Medikalla</w:t>
      </w:r>
      <w:proofErr w:type="spellEnd"/>
      <w:r w:rsidRPr="00437D08">
        <w:rPr>
          <w:sz w:val="20"/>
          <w:szCs w:val="20"/>
        </w:rPr>
        <w:t xml:space="preserve"> Ltd 2004)</w:t>
      </w:r>
    </w:p>
    <w:p w14:paraId="1E7CA42F" w14:textId="2095A9C2" w:rsidR="006D6FB9" w:rsidRPr="00437D08" w:rsidRDefault="003B611C" w:rsidP="004E43A2">
      <w:pPr>
        <w:tabs>
          <w:tab w:val="left" w:pos="284"/>
          <w:tab w:val="left" w:pos="426"/>
          <w:tab w:val="left" w:pos="1134"/>
        </w:tabs>
        <w:ind w:left="1134" w:right="-489" w:hanging="1134"/>
        <w:rPr>
          <w:sz w:val="20"/>
          <w:szCs w:val="20"/>
        </w:rPr>
      </w:pPr>
      <w:r w:rsidRPr="00437D08">
        <w:rPr>
          <w:sz w:val="20"/>
          <w:szCs w:val="20"/>
        </w:rPr>
        <w:t xml:space="preserve"> - Her</w:t>
      </w:r>
      <w:r w:rsidR="004503DD" w:rsidRPr="00437D08">
        <w:rPr>
          <w:sz w:val="20"/>
          <w:szCs w:val="20"/>
        </w:rPr>
        <w:t>antis</w:t>
      </w:r>
      <w:r w:rsidR="006D6FB9" w:rsidRPr="00437D08">
        <w:rPr>
          <w:sz w:val="20"/>
          <w:szCs w:val="20"/>
        </w:rPr>
        <w:t xml:space="preserve"> Pharma </w:t>
      </w:r>
      <w:proofErr w:type="spellStart"/>
      <w:r w:rsidR="006D6FB9" w:rsidRPr="00437D08">
        <w:rPr>
          <w:sz w:val="20"/>
          <w:szCs w:val="20"/>
        </w:rPr>
        <w:t>LtD</w:t>
      </w:r>
      <w:proofErr w:type="spellEnd"/>
      <w:r w:rsidR="004503DD" w:rsidRPr="00437D08">
        <w:rPr>
          <w:sz w:val="20"/>
          <w:szCs w:val="20"/>
        </w:rPr>
        <w:t xml:space="preserve"> (formerly Hermo Pharma)</w:t>
      </w:r>
      <w:r w:rsidR="006D6FB9" w:rsidRPr="00437D08">
        <w:rPr>
          <w:sz w:val="20"/>
          <w:szCs w:val="20"/>
        </w:rPr>
        <w:t>: Co-founder.</w:t>
      </w:r>
    </w:p>
    <w:p w14:paraId="2EB3697B" w14:textId="0FC5DFA7" w:rsidR="006D6FB9" w:rsidRPr="00437D08" w:rsidRDefault="006D6FB9" w:rsidP="004E43A2">
      <w:pPr>
        <w:tabs>
          <w:tab w:val="left" w:pos="990"/>
          <w:tab w:val="left" w:pos="3140"/>
        </w:tabs>
        <w:spacing w:before="120"/>
        <w:ind w:right="-489"/>
        <w:rPr>
          <w:sz w:val="20"/>
          <w:szCs w:val="20"/>
        </w:rPr>
      </w:pPr>
      <w:r w:rsidRPr="00437D08">
        <w:rPr>
          <w:b/>
          <w:sz w:val="20"/>
          <w:szCs w:val="20"/>
        </w:rPr>
        <w:t>Active research funding:</w:t>
      </w:r>
      <w:r w:rsidRPr="00437D08">
        <w:rPr>
          <w:sz w:val="20"/>
          <w:szCs w:val="20"/>
        </w:rPr>
        <w:t xml:space="preserve"> </w:t>
      </w:r>
    </w:p>
    <w:p w14:paraId="72F43ABB" w14:textId="0DC545AE" w:rsidR="009773A6" w:rsidRDefault="009773A6" w:rsidP="004E43A2">
      <w:pPr>
        <w:numPr>
          <w:ilvl w:val="0"/>
          <w:numId w:val="3"/>
        </w:numPr>
        <w:tabs>
          <w:tab w:val="left" w:pos="426"/>
          <w:tab w:val="left" w:pos="1560"/>
          <w:tab w:val="right" w:pos="7655"/>
        </w:tabs>
        <w:ind w:left="426" w:right="-489"/>
        <w:rPr>
          <w:sz w:val="20"/>
          <w:szCs w:val="20"/>
        </w:rPr>
      </w:pPr>
      <w:r>
        <w:rPr>
          <w:sz w:val="20"/>
          <w:szCs w:val="20"/>
        </w:rPr>
        <w:t>2019-2024</w:t>
      </w:r>
      <w:r>
        <w:rPr>
          <w:sz w:val="20"/>
          <w:szCs w:val="20"/>
        </w:rPr>
        <w:tab/>
        <w:t xml:space="preserve">Jane &amp; </w:t>
      </w:r>
      <w:proofErr w:type="spellStart"/>
      <w:r>
        <w:rPr>
          <w:sz w:val="20"/>
          <w:szCs w:val="20"/>
        </w:rPr>
        <w:t>Aatos</w:t>
      </w:r>
      <w:proofErr w:type="spellEnd"/>
      <w:r>
        <w:rPr>
          <w:sz w:val="20"/>
          <w:szCs w:val="20"/>
        </w:rPr>
        <w:t xml:space="preserve"> Erkko Foundation, </w:t>
      </w:r>
      <w:r>
        <w:rPr>
          <w:sz w:val="20"/>
          <w:szCs w:val="20"/>
        </w:rPr>
        <w:tab/>
        <w:t>€ 1 000 000</w:t>
      </w:r>
    </w:p>
    <w:p w14:paraId="33E25552" w14:textId="7D0CE683" w:rsidR="006D6FB9" w:rsidRPr="00437D08" w:rsidRDefault="00A97013" w:rsidP="004E43A2">
      <w:pPr>
        <w:numPr>
          <w:ilvl w:val="0"/>
          <w:numId w:val="3"/>
        </w:numPr>
        <w:tabs>
          <w:tab w:val="left" w:pos="426"/>
          <w:tab w:val="left" w:pos="1560"/>
          <w:tab w:val="right" w:pos="7655"/>
        </w:tabs>
        <w:ind w:left="426" w:right="-489"/>
        <w:rPr>
          <w:sz w:val="20"/>
          <w:szCs w:val="20"/>
        </w:rPr>
      </w:pPr>
      <w:r>
        <w:rPr>
          <w:sz w:val="20"/>
          <w:szCs w:val="20"/>
        </w:rPr>
        <w:t>2013-2018</w:t>
      </w:r>
      <w:r w:rsidR="006D6FB9" w:rsidRPr="00437D08">
        <w:rPr>
          <w:sz w:val="20"/>
          <w:szCs w:val="20"/>
        </w:rPr>
        <w:tab/>
        <w:t>ERC Advan</w:t>
      </w:r>
      <w:r w:rsidR="00E0397F">
        <w:rPr>
          <w:sz w:val="20"/>
          <w:szCs w:val="20"/>
        </w:rPr>
        <w:t>ced investigator award,</w:t>
      </w:r>
      <w:r w:rsidR="006D6FB9" w:rsidRPr="00437D08">
        <w:rPr>
          <w:sz w:val="20"/>
          <w:szCs w:val="20"/>
        </w:rPr>
        <w:t xml:space="preserve"> </w:t>
      </w:r>
      <w:r w:rsidR="006D6FB9" w:rsidRPr="00437D08">
        <w:rPr>
          <w:sz w:val="20"/>
          <w:szCs w:val="20"/>
        </w:rPr>
        <w:tab/>
        <w:t xml:space="preserve">€ </w:t>
      </w:r>
      <w:r w:rsidR="00BE6678">
        <w:rPr>
          <w:sz w:val="20"/>
          <w:szCs w:val="20"/>
        </w:rPr>
        <w:t xml:space="preserve">2 500 </w:t>
      </w:r>
      <w:r w:rsidR="006D6FB9" w:rsidRPr="00437D08">
        <w:rPr>
          <w:sz w:val="20"/>
          <w:szCs w:val="20"/>
        </w:rPr>
        <w:t>000</w:t>
      </w:r>
    </w:p>
    <w:p w14:paraId="5D450745" w14:textId="29062E9A" w:rsidR="00BE6678" w:rsidRPr="00437D08" w:rsidRDefault="00BE6678" w:rsidP="004E43A2">
      <w:pPr>
        <w:numPr>
          <w:ilvl w:val="0"/>
          <w:numId w:val="3"/>
        </w:numPr>
        <w:tabs>
          <w:tab w:val="left" w:pos="426"/>
          <w:tab w:val="left" w:pos="1560"/>
          <w:tab w:val="right" w:pos="7655"/>
        </w:tabs>
        <w:ind w:left="426" w:right="-489"/>
        <w:rPr>
          <w:sz w:val="20"/>
          <w:szCs w:val="20"/>
        </w:rPr>
      </w:pPr>
      <w:r w:rsidRPr="00437D08">
        <w:rPr>
          <w:sz w:val="20"/>
          <w:szCs w:val="20"/>
          <w:lang w:val="en-US"/>
        </w:rPr>
        <w:t>2014-2017</w:t>
      </w:r>
      <w:r w:rsidRPr="00437D08">
        <w:rPr>
          <w:sz w:val="20"/>
          <w:szCs w:val="20"/>
          <w:lang w:val="en-US"/>
        </w:rPr>
        <w:tab/>
      </w:r>
      <w:proofErr w:type="spellStart"/>
      <w:r w:rsidRPr="00437D08">
        <w:rPr>
          <w:sz w:val="20"/>
          <w:szCs w:val="20"/>
          <w:lang w:val="en-US"/>
        </w:rPr>
        <w:t>Biocentrum</w:t>
      </w:r>
      <w:proofErr w:type="spellEnd"/>
      <w:r w:rsidRPr="00437D08">
        <w:rPr>
          <w:sz w:val="20"/>
          <w:szCs w:val="20"/>
          <w:lang w:val="en-US"/>
        </w:rPr>
        <w:t xml:space="preserve"> Helsinki</w:t>
      </w:r>
      <w:r w:rsidR="00E0397F">
        <w:rPr>
          <w:sz w:val="20"/>
          <w:szCs w:val="20"/>
          <w:lang w:val="en-US"/>
        </w:rPr>
        <w:t>,</w:t>
      </w:r>
      <w:r>
        <w:rPr>
          <w:sz w:val="20"/>
          <w:szCs w:val="20"/>
          <w:lang w:val="en-US"/>
        </w:rPr>
        <w:tab/>
        <w:t xml:space="preserve">€ </w:t>
      </w:r>
      <w:r w:rsidR="005112A8">
        <w:rPr>
          <w:sz w:val="20"/>
          <w:szCs w:val="20"/>
          <w:lang w:val="en-US"/>
        </w:rPr>
        <w:t>105</w:t>
      </w:r>
      <w:r>
        <w:rPr>
          <w:sz w:val="20"/>
          <w:szCs w:val="20"/>
          <w:lang w:val="en-US"/>
        </w:rPr>
        <w:t xml:space="preserve"> 000</w:t>
      </w:r>
    </w:p>
    <w:p w14:paraId="6F9ADE66" w14:textId="3F03BDA4" w:rsidR="006D6FB9" w:rsidRDefault="00A97013" w:rsidP="005F6B59">
      <w:pPr>
        <w:numPr>
          <w:ilvl w:val="0"/>
          <w:numId w:val="3"/>
        </w:numPr>
        <w:tabs>
          <w:tab w:val="left" w:pos="426"/>
          <w:tab w:val="left" w:pos="1560"/>
          <w:tab w:val="right" w:pos="7655"/>
        </w:tabs>
        <w:ind w:left="425" w:right="-488" w:hanging="357"/>
        <w:rPr>
          <w:sz w:val="20"/>
          <w:szCs w:val="20"/>
        </w:rPr>
      </w:pPr>
      <w:r>
        <w:rPr>
          <w:sz w:val="20"/>
          <w:szCs w:val="20"/>
        </w:rPr>
        <w:t>2013-2018</w:t>
      </w:r>
      <w:r w:rsidR="006D6FB9" w:rsidRPr="00437D08">
        <w:rPr>
          <w:sz w:val="20"/>
          <w:szCs w:val="20"/>
        </w:rPr>
        <w:tab/>
        <w:t xml:space="preserve">Sigrid </w:t>
      </w:r>
      <w:proofErr w:type="spellStart"/>
      <w:r w:rsidR="006D6FB9" w:rsidRPr="00437D08">
        <w:rPr>
          <w:sz w:val="20"/>
          <w:szCs w:val="20"/>
        </w:rPr>
        <w:t>Juselius</w:t>
      </w:r>
      <w:proofErr w:type="spellEnd"/>
      <w:r w:rsidR="006D6FB9" w:rsidRPr="00437D08">
        <w:rPr>
          <w:sz w:val="20"/>
          <w:szCs w:val="20"/>
        </w:rPr>
        <w:t xml:space="preserve"> F</w:t>
      </w:r>
      <w:r w:rsidR="00E0397F">
        <w:rPr>
          <w:sz w:val="20"/>
          <w:szCs w:val="20"/>
        </w:rPr>
        <w:t>oundation, large grant</w:t>
      </w:r>
      <w:r w:rsidR="006D6FB9" w:rsidRPr="00437D08">
        <w:rPr>
          <w:sz w:val="20"/>
          <w:szCs w:val="20"/>
        </w:rPr>
        <w:tab/>
        <w:t xml:space="preserve">€ </w:t>
      </w:r>
      <w:r w:rsidR="00BE6678">
        <w:rPr>
          <w:sz w:val="20"/>
          <w:szCs w:val="20"/>
        </w:rPr>
        <w:t xml:space="preserve">1 </w:t>
      </w:r>
      <w:r w:rsidR="006D6FB9" w:rsidRPr="00437D08">
        <w:rPr>
          <w:sz w:val="20"/>
          <w:szCs w:val="20"/>
        </w:rPr>
        <w:t>250 000</w:t>
      </w:r>
    </w:p>
    <w:p w14:paraId="7E9F3533" w14:textId="2B0D4EBD" w:rsidR="00045438" w:rsidRPr="00A97013" w:rsidRDefault="00045438" w:rsidP="005F5BC1">
      <w:pPr>
        <w:numPr>
          <w:ilvl w:val="0"/>
          <w:numId w:val="3"/>
        </w:numPr>
        <w:tabs>
          <w:tab w:val="left" w:pos="426"/>
          <w:tab w:val="left" w:pos="1560"/>
          <w:tab w:val="right" w:pos="7655"/>
        </w:tabs>
        <w:ind w:left="425" w:right="-488" w:hanging="357"/>
        <w:rPr>
          <w:sz w:val="20"/>
          <w:szCs w:val="20"/>
        </w:rPr>
      </w:pPr>
      <w:r>
        <w:rPr>
          <w:sz w:val="20"/>
          <w:szCs w:val="20"/>
        </w:rPr>
        <w:t>2016-201</w:t>
      </w:r>
      <w:r w:rsidR="009773A6">
        <w:rPr>
          <w:sz w:val="20"/>
          <w:szCs w:val="20"/>
        </w:rPr>
        <w:t>9</w:t>
      </w:r>
      <w:r>
        <w:rPr>
          <w:sz w:val="20"/>
          <w:szCs w:val="20"/>
        </w:rPr>
        <w:tab/>
      </w:r>
      <w:r w:rsidR="00687105" w:rsidRPr="00687105">
        <w:rPr>
          <w:sz w:val="20"/>
          <w:szCs w:val="20"/>
          <w:lang w:val="en-US"/>
        </w:rPr>
        <w:t>EU Joint Program – Neurodegenerative Diseases</w:t>
      </w:r>
      <w:r w:rsidR="00687105">
        <w:rPr>
          <w:sz w:val="20"/>
          <w:szCs w:val="20"/>
          <w:lang w:val="en-US"/>
        </w:rPr>
        <w:tab/>
        <w:t xml:space="preserve">€ </w:t>
      </w:r>
      <w:r w:rsidR="00687105" w:rsidRPr="00687105">
        <w:rPr>
          <w:sz w:val="20"/>
          <w:szCs w:val="20"/>
          <w:lang w:val="en-US"/>
        </w:rPr>
        <w:t>288 180</w:t>
      </w:r>
    </w:p>
    <w:p w14:paraId="7CD6DAE8" w14:textId="77777777" w:rsidR="00A97013" w:rsidRPr="00A97013" w:rsidRDefault="00A97013" w:rsidP="00A97013">
      <w:pPr>
        <w:numPr>
          <w:ilvl w:val="0"/>
          <w:numId w:val="3"/>
        </w:numPr>
        <w:tabs>
          <w:tab w:val="left" w:pos="426"/>
          <w:tab w:val="left" w:pos="1560"/>
          <w:tab w:val="right" w:pos="7655"/>
        </w:tabs>
        <w:ind w:left="425" w:right="-488" w:hanging="357"/>
        <w:rPr>
          <w:sz w:val="20"/>
          <w:szCs w:val="20"/>
          <w:lang w:val="en-US"/>
        </w:rPr>
      </w:pPr>
      <w:r w:rsidRPr="00A97013">
        <w:rPr>
          <w:sz w:val="20"/>
          <w:szCs w:val="20"/>
          <w:lang w:val="en-US"/>
        </w:rPr>
        <w:t>2016-2020</w:t>
      </w:r>
      <w:r w:rsidRPr="00A97013">
        <w:rPr>
          <w:sz w:val="20"/>
          <w:szCs w:val="20"/>
          <w:lang w:val="en-US"/>
        </w:rPr>
        <w:tab/>
        <w:t>Academy of Finland research grant</w:t>
      </w:r>
      <w:r w:rsidRPr="00A97013">
        <w:rPr>
          <w:sz w:val="20"/>
          <w:szCs w:val="20"/>
          <w:lang w:val="en-US"/>
        </w:rPr>
        <w:tab/>
        <w:t>€ 270 000</w:t>
      </w:r>
    </w:p>
    <w:p w14:paraId="760416C7" w14:textId="5998ED0B" w:rsidR="00A97013" w:rsidRPr="00BC1135" w:rsidRDefault="00A97013" w:rsidP="00A97013">
      <w:pPr>
        <w:numPr>
          <w:ilvl w:val="0"/>
          <w:numId w:val="3"/>
        </w:numPr>
        <w:tabs>
          <w:tab w:val="left" w:pos="426"/>
          <w:tab w:val="left" w:pos="1560"/>
          <w:tab w:val="right" w:pos="7655"/>
        </w:tabs>
        <w:ind w:left="425" w:right="-488" w:hanging="357"/>
        <w:rPr>
          <w:sz w:val="20"/>
          <w:szCs w:val="20"/>
        </w:rPr>
      </w:pPr>
      <w:r w:rsidRPr="00A97013">
        <w:rPr>
          <w:sz w:val="20"/>
          <w:szCs w:val="20"/>
          <w:lang w:val="en-US"/>
        </w:rPr>
        <w:t>2017-2019</w:t>
      </w:r>
      <w:r w:rsidRPr="00A97013">
        <w:rPr>
          <w:sz w:val="20"/>
          <w:szCs w:val="20"/>
          <w:lang w:val="en-US"/>
        </w:rPr>
        <w:tab/>
        <w:t>Academy of Finland, research grant,</w:t>
      </w:r>
      <w:r w:rsidRPr="00A97013">
        <w:rPr>
          <w:sz w:val="20"/>
          <w:szCs w:val="20"/>
          <w:lang w:val="en-US"/>
        </w:rPr>
        <w:tab/>
        <w:t xml:space="preserve"> € 561,026</w:t>
      </w:r>
    </w:p>
    <w:p w14:paraId="51DCCF61" w14:textId="77777777" w:rsidR="00BC1135" w:rsidRDefault="00BC1135" w:rsidP="00BC1135">
      <w:pPr>
        <w:tabs>
          <w:tab w:val="left" w:pos="426"/>
          <w:tab w:val="left" w:pos="1560"/>
          <w:tab w:val="right" w:pos="7655"/>
        </w:tabs>
        <w:ind w:right="-488"/>
        <w:rPr>
          <w:sz w:val="20"/>
          <w:szCs w:val="20"/>
        </w:rPr>
      </w:pPr>
    </w:p>
    <w:p w14:paraId="39F3B73F" w14:textId="77777777" w:rsidR="00BC1135" w:rsidRPr="00BC1135" w:rsidRDefault="00BC1135" w:rsidP="00BC1135">
      <w:pPr>
        <w:tabs>
          <w:tab w:val="left" w:pos="426"/>
          <w:tab w:val="left" w:pos="1560"/>
          <w:tab w:val="right" w:pos="7655"/>
        </w:tabs>
        <w:ind w:right="-488"/>
        <w:rPr>
          <w:b/>
          <w:sz w:val="20"/>
          <w:szCs w:val="20"/>
        </w:rPr>
      </w:pPr>
      <w:r w:rsidRPr="00BC1135">
        <w:rPr>
          <w:b/>
          <w:sz w:val="20"/>
          <w:szCs w:val="20"/>
        </w:rPr>
        <w:t xml:space="preserve">Scientific publications: </w:t>
      </w:r>
      <w:hyperlink r:id="rId7" w:history="1">
        <w:r w:rsidRPr="00BC1135">
          <w:rPr>
            <w:rStyle w:val="Hyperlink"/>
            <w:sz w:val="20"/>
            <w:szCs w:val="20"/>
            <w:lang w:val="en-US"/>
          </w:rPr>
          <w:t>http://www.ncbi.nlm.nih.gov/sites/myncbi/1XW15x2Pv9wQh/bibliography/42892071/public/?sort=date&amp;direction=descending</w:t>
        </w:r>
      </w:hyperlink>
    </w:p>
    <w:p w14:paraId="55C9BED5" w14:textId="2BAFD3CB" w:rsidR="00BC1135" w:rsidRPr="00BC1135" w:rsidRDefault="00BC1135" w:rsidP="00BC1135">
      <w:pPr>
        <w:numPr>
          <w:ilvl w:val="0"/>
          <w:numId w:val="2"/>
        </w:numPr>
        <w:tabs>
          <w:tab w:val="left" w:pos="426"/>
          <w:tab w:val="left" w:pos="1560"/>
          <w:tab w:val="right" w:pos="7655"/>
        </w:tabs>
        <w:ind w:right="-488"/>
        <w:rPr>
          <w:sz w:val="20"/>
          <w:szCs w:val="20"/>
        </w:rPr>
      </w:pPr>
      <w:r w:rsidRPr="00BC1135">
        <w:rPr>
          <w:b/>
          <w:sz w:val="20"/>
          <w:szCs w:val="20"/>
        </w:rPr>
        <w:t>Total number</w:t>
      </w:r>
      <w:r w:rsidRPr="00BC1135">
        <w:rPr>
          <w:sz w:val="20"/>
          <w:szCs w:val="20"/>
        </w:rPr>
        <w:t xml:space="preserve"> of publications: </w:t>
      </w:r>
      <w:r w:rsidRPr="00BC1135">
        <w:rPr>
          <w:b/>
          <w:sz w:val="20"/>
          <w:szCs w:val="20"/>
        </w:rPr>
        <w:t>2</w:t>
      </w:r>
      <w:r w:rsidR="00A629E4">
        <w:rPr>
          <w:b/>
          <w:sz w:val="20"/>
          <w:szCs w:val="20"/>
        </w:rPr>
        <w:t>20</w:t>
      </w:r>
      <w:r w:rsidRPr="00BC1135">
        <w:rPr>
          <w:b/>
          <w:sz w:val="20"/>
          <w:szCs w:val="20"/>
        </w:rPr>
        <w:t xml:space="preserve">: </w:t>
      </w:r>
    </w:p>
    <w:p w14:paraId="37AACE24" w14:textId="77777777" w:rsidR="00BC1135" w:rsidRPr="00BC1135" w:rsidRDefault="00BC1135" w:rsidP="00BC1135">
      <w:pPr>
        <w:numPr>
          <w:ilvl w:val="0"/>
          <w:numId w:val="2"/>
        </w:numPr>
        <w:tabs>
          <w:tab w:val="left" w:pos="426"/>
          <w:tab w:val="left" w:pos="1560"/>
          <w:tab w:val="right" w:pos="7655"/>
        </w:tabs>
        <w:ind w:right="-488"/>
        <w:rPr>
          <w:sz w:val="20"/>
          <w:szCs w:val="20"/>
        </w:rPr>
      </w:pPr>
      <w:r w:rsidRPr="00BC1135">
        <w:rPr>
          <w:b/>
          <w:sz w:val="20"/>
          <w:szCs w:val="20"/>
        </w:rPr>
        <w:t>Patents</w:t>
      </w:r>
      <w:r w:rsidRPr="00BC1135">
        <w:rPr>
          <w:sz w:val="20"/>
          <w:szCs w:val="20"/>
        </w:rPr>
        <w:t xml:space="preserve"> or patent applications: </w:t>
      </w:r>
      <w:r w:rsidRPr="00BC1135">
        <w:rPr>
          <w:b/>
          <w:sz w:val="20"/>
          <w:szCs w:val="20"/>
        </w:rPr>
        <w:t xml:space="preserve">2 </w:t>
      </w:r>
      <w:r w:rsidRPr="00BC1135">
        <w:rPr>
          <w:sz w:val="20"/>
          <w:szCs w:val="20"/>
        </w:rPr>
        <w:t>patents</w:t>
      </w:r>
    </w:p>
    <w:p w14:paraId="2EB30FF9" w14:textId="294D81C6" w:rsidR="00BC1135" w:rsidRPr="00BC1135" w:rsidRDefault="008C2FE7" w:rsidP="00BC1135">
      <w:pPr>
        <w:numPr>
          <w:ilvl w:val="0"/>
          <w:numId w:val="2"/>
        </w:numPr>
        <w:tabs>
          <w:tab w:val="left" w:pos="426"/>
          <w:tab w:val="left" w:pos="1560"/>
          <w:tab w:val="right" w:pos="7655"/>
        </w:tabs>
        <w:ind w:right="-488"/>
        <w:rPr>
          <w:sz w:val="20"/>
          <w:szCs w:val="20"/>
        </w:rPr>
      </w:pPr>
      <w:r>
        <w:rPr>
          <w:b/>
          <w:sz w:val="20"/>
          <w:szCs w:val="20"/>
        </w:rPr>
        <w:t>h-index: 56</w:t>
      </w:r>
      <w:r w:rsidR="00BC1135" w:rsidRPr="00BC1135">
        <w:rPr>
          <w:b/>
          <w:sz w:val="20"/>
          <w:szCs w:val="20"/>
        </w:rPr>
        <w:t xml:space="preserve"> </w:t>
      </w:r>
      <w:r w:rsidR="00BC1135" w:rsidRPr="00BC1135">
        <w:rPr>
          <w:sz w:val="20"/>
          <w:szCs w:val="20"/>
        </w:rPr>
        <w:t>(ISI),</w:t>
      </w:r>
      <w:r w:rsidR="00236651">
        <w:rPr>
          <w:b/>
          <w:sz w:val="20"/>
          <w:szCs w:val="20"/>
        </w:rPr>
        <w:t xml:space="preserve"> 6</w:t>
      </w:r>
      <w:r w:rsidR="005B27F4">
        <w:rPr>
          <w:b/>
          <w:sz w:val="20"/>
          <w:szCs w:val="20"/>
        </w:rPr>
        <w:t>6</w:t>
      </w:r>
      <w:r w:rsidR="00BC1135" w:rsidRPr="00BC1135">
        <w:rPr>
          <w:b/>
          <w:sz w:val="20"/>
          <w:szCs w:val="20"/>
        </w:rPr>
        <w:t xml:space="preserve"> </w:t>
      </w:r>
      <w:r w:rsidR="00BC1135" w:rsidRPr="00BC1135">
        <w:rPr>
          <w:sz w:val="20"/>
          <w:szCs w:val="20"/>
        </w:rPr>
        <w:t xml:space="preserve">(Google Scholar); </w:t>
      </w:r>
      <w:r w:rsidR="00BC1135" w:rsidRPr="00BC1135">
        <w:rPr>
          <w:b/>
          <w:sz w:val="20"/>
          <w:szCs w:val="20"/>
        </w:rPr>
        <w:t>Number of citations: 1</w:t>
      </w:r>
      <w:r w:rsidR="005B27F4">
        <w:rPr>
          <w:b/>
          <w:sz w:val="20"/>
          <w:szCs w:val="20"/>
        </w:rPr>
        <w:t>2264</w:t>
      </w:r>
      <w:r w:rsidR="00BC1135" w:rsidRPr="00BC1135">
        <w:rPr>
          <w:sz w:val="20"/>
          <w:szCs w:val="20"/>
        </w:rPr>
        <w:t xml:space="preserve"> (ISI), </w:t>
      </w:r>
      <w:r w:rsidR="00BC1135" w:rsidRPr="00BC1135">
        <w:rPr>
          <w:b/>
          <w:sz w:val="20"/>
          <w:szCs w:val="20"/>
        </w:rPr>
        <w:t>1</w:t>
      </w:r>
      <w:r w:rsidR="00A629E4">
        <w:rPr>
          <w:b/>
          <w:sz w:val="20"/>
          <w:szCs w:val="20"/>
        </w:rPr>
        <w:t>7</w:t>
      </w:r>
      <w:r w:rsidR="005B27F4">
        <w:rPr>
          <w:b/>
          <w:sz w:val="20"/>
          <w:szCs w:val="20"/>
        </w:rPr>
        <w:t>767</w:t>
      </w:r>
      <w:r w:rsidR="00BC1135" w:rsidRPr="00BC1135">
        <w:rPr>
          <w:b/>
          <w:sz w:val="20"/>
          <w:szCs w:val="20"/>
        </w:rPr>
        <w:t xml:space="preserve"> </w:t>
      </w:r>
      <w:r w:rsidR="00BC1135" w:rsidRPr="00BC1135">
        <w:rPr>
          <w:sz w:val="20"/>
          <w:szCs w:val="20"/>
        </w:rPr>
        <w:t>(Google Scholar).</w:t>
      </w:r>
    </w:p>
    <w:p w14:paraId="1F0C8E49" w14:textId="77777777" w:rsidR="00BC1135" w:rsidRPr="005F5BC1" w:rsidRDefault="00BC1135" w:rsidP="00BC1135">
      <w:pPr>
        <w:tabs>
          <w:tab w:val="left" w:pos="426"/>
          <w:tab w:val="left" w:pos="1560"/>
          <w:tab w:val="right" w:pos="7655"/>
        </w:tabs>
        <w:ind w:right="-488"/>
        <w:rPr>
          <w:sz w:val="20"/>
          <w:szCs w:val="20"/>
        </w:rPr>
      </w:pPr>
    </w:p>
    <w:p w14:paraId="798D6EB5" w14:textId="77777777" w:rsidR="00856DDF" w:rsidRDefault="00856DDF">
      <w:pPr>
        <w:rPr>
          <w:b/>
          <w:bCs/>
          <w:sz w:val="20"/>
          <w:szCs w:val="20"/>
        </w:rPr>
      </w:pPr>
      <w:r>
        <w:rPr>
          <w:b/>
          <w:bCs/>
          <w:sz w:val="20"/>
          <w:szCs w:val="20"/>
        </w:rPr>
        <w:br w:type="page"/>
      </w:r>
    </w:p>
    <w:p w14:paraId="339184A7" w14:textId="77777777" w:rsidR="00856DDF" w:rsidRPr="00437D08" w:rsidRDefault="00856DDF" w:rsidP="00856DDF">
      <w:pPr>
        <w:tabs>
          <w:tab w:val="left" w:pos="284"/>
          <w:tab w:val="left" w:pos="1985"/>
        </w:tabs>
        <w:spacing w:before="120"/>
        <w:ind w:right="-489"/>
        <w:rPr>
          <w:b/>
          <w:sz w:val="20"/>
          <w:szCs w:val="20"/>
        </w:rPr>
      </w:pPr>
      <w:r w:rsidRPr="00437D08">
        <w:rPr>
          <w:b/>
          <w:sz w:val="20"/>
          <w:szCs w:val="20"/>
        </w:rPr>
        <w:lastRenderedPageBreak/>
        <w:t>Scientific publications:</w:t>
      </w:r>
    </w:p>
    <w:p w14:paraId="709AB75B" w14:textId="77777777" w:rsidR="00856DDF" w:rsidRPr="00437D08" w:rsidRDefault="00856DDF" w:rsidP="00856DDF">
      <w:pPr>
        <w:numPr>
          <w:ilvl w:val="0"/>
          <w:numId w:val="2"/>
        </w:numPr>
        <w:ind w:left="426" w:right="-489" w:hanging="284"/>
        <w:rPr>
          <w:sz w:val="20"/>
          <w:szCs w:val="20"/>
        </w:rPr>
      </w:pPr>
      <w:r w:rsidRPr="00437D08">
        <w:rPr>
          <w:b/>
          <w:sz w:val="20"/>
          <w:szCs w:val="20"/>
        </w:rPr>
        <w:t>Total number</w:t>
      </w:r>
      <w:r w:rsidRPr="00437D08">
        <w:rPr>
          <w:sz w:val="20"/>
          <w:szCs w:val="20"/>
        </w:rPr>
        <w:t xml:space="preserve"> of publications: </w:t>
      </w:r>
      <w:r>
        <w:rPr>
          <w:b/>
          <w:sz w:val="20"/>
          <w:szCs w:val="20"/>
        </w:rPr>
        <w:t>204</w:t>
      </w:r>
    </w:p>
    <w:p w14:paraId="7A792334" w14:textId="77777777" w:rsidR="00856DDF" w:rsidRPr="00437D08" w:rsidRDefault="00856DDF" w:rsidP="00856DDF">
      <w:pPr>
        <w:numPr>
          <w:ilvl w:val="0"/>
          <w:numId w:val="2"/>
        </w:numPr>
        <w:tabs>
          <w:tab w:val="left" w:pos="142"/>
          <w:tab w:val="left" w:pos="426"/>
        </w:tabs>
        <w:ind w:right="-489"/>
        <w:rPr>
          <w:sz w:val="20"/>
          <w:szCs w:val="20"/>
        </w:rPr>
      </w:pPr>
      <w:r w:rsidRPr="00437D08">
        <w:rPr>
          <w:b/>
          <w:sz w:val="20"/>
          <w:szCs w:val="20"/>
        </w:rPr>
        <w:t>Patents</w:t>
      </w:r>
      <w:r w:rsidRPr="00437D08">
        <w:rPr>
          <w:sz w:val="20"/>
          <w:szCs w:val="20"/>
        </w:rPr>
        <w:t xml:space="preserve"> or patent applications: </w:t>
      </w:r>
      <w:r w:rsidRPr="00437D08">
        <w:rPr>
          <w:b/>
          <w:sz w:val="20"/>
          <w:szCs w:val="20"/>
        </w:rPr>
        <w:t xml:space="preserve">2 </w:t>
      </w:r>
      <w:r w:rsidRPr="00437D08">
        <w:rPr>
          <w:sz w:val="20"/>
          <w:szCs w:val="20"/>
        </w:rPr>
        <w:t>patents</w:t>
      </w:r>
    </w:p>
    <w:p w14:paraId="1448798E" w14:textId="77777777" w:rsidR="00856DDF" w:rsidRPr="00437D08" w:rsidRDefault="00856DDF" w:rsidP="00856DDF">
      <w:pPr>
        <w:numPr>
          <w:ilvl w:val="0"/>
          <w:numId w:val="2"/>
        </w:numPr>
        <w:tabs>
          <w:tab w:val="left" w:pos="142"/>
          <w:tab w:val="left" w:pos="426"/>
        </w:tabs>
        <w:ind w:right="-489"/>
        <w:rPr>
          <w:sz w:val="20"/>
          <w:szCs w:val="20"/>
        </w:rPr>
      </w:pPr>
      <w:r>
        <w:rPr>
          <w:b/>
          <w:sz w:val="20"/>
          <w:szCs w:val="20"/>
        </w:rPr>
        <w:t>h-index: 54</w:t>
      </w:r>
      <w:r w:rsidRPr="00437D08">
        <w:rPr>
          <w:b/>
          <w:sz w:val="20"/>
          <w:szCs w:val="20"/>
        </w:rPr>
        <w:t xml:space="preserve"> </w:t>
      </w:r>
      <w:r w:rsidRPr="00437D08">
        <w:rPr>
          <w:sz w:val="20"/>
          <w:szCs w:val="20"/>
        </w:rPr>
        <w:t>(ISI),</w:t>
      </w:r>
      <w:r>
        <w:rPr>
          <w:b/>
          <w:sz w:val="20"/>
          <w:szCs w:val="20"/>
        </w:rPr>
        <w:t xml:space="preserve"> 62</w:t>
      </w:r>
      <w:r w:rsidRPr="00437D08">
        <w:rPr>
          <w:b/>
          <w:sz w:val="20"/>
          <w:szCs w:val="20"/>
        </w:rPr>
        <w:t xml:space="preserve"> </w:t>
      </w:r>
      <w:r w:rsidRPr="00437D08">
        <w:rPr>
          <w:sz w:val="20"/>
          <w:szCs w:val="20"/>
        </w:rPr>
        <w:t>(Google Scholar)</w:t>
      </w:r>
    </w:p>
    <w:p w14:paraId="3B6BF336" w14:textId="77777777" w:rsidR="00856DDF" w:rsidRPr="00437D08" w:rsidRDefault="00856DDF" w:rsidP="00856DDF">
      <w:pPr>
        <w:numPr>
          <w:ilvl w:val="0"/>
          <w:numId w:val="2"/>
        </w:numPr>
        <w:tabs>
          <w:tab w:val="left" w:pos="142"/>
          <w:tab w:val="left" w:pos="426"/>
        </w:tabs>
        <w:spacing w:after="120"/>
        <w:ind w:right="-489"/>
        <w:rPr>
          <w:sz w:val="20"/>
          <w:szCs w:val="20"/>
        </w:rPr>
      </w:pPr>
      <w:r w:rsidRPr="00437D08">
        <w:rPr>
          <w:b/>
          <w:sz w:val="20"/>
          <w:szCs w:val="20"/>
        </w:rPr>
        <w:t xml:space="preserve">Number of citations: </w:t>
      </w:r>
      <w:r>
        <w:rPr>
          <w:b/>
          <w:sz w:val="20"/>
          <w:szCs w:val="20"/>
        </w:rPr>
        <w:t>11000</w:t>
      </w:r>
      <w:r w:rsidRPr="00437D08">
        <w:rPr>
          <w:sz w:val="20"/>
          <w:szCs w:val="20"/>
        </w:rPr>
        <w:t xml:space="preserve"> (ISI), </w:t>
      </w:r>
      <w:r w:rsidRPr="00437D08">
        <w:rPr>
          <w:b/>
          <w:sz w:val="20"/>
          <w:szCs w:val="20"/>
        </w:rPr>
        <w:t>1</w:t>
      </w:r>
      <w:r>
        <w:rPr>
          <w:b/>
          <w:sz w:val="20"/>
          <w:szCs w:val="20"/>
        </w:rPr>
        <w:t>5900</w:t>
      </w:r>
      <w:r w:rsidRPr="00437D08">
        <w:rPr>
          <w:b/>
          <w:sz w:val="20"/>
          <w:szCs w:val="20"/>
        </w:rPr>
        <w:t xml:space="preserve"> </w:t>
      </w:r>
      <w:r w:rsidRPr="00437D08">
        <w:rPr>
          <w:sz w:val="20"/>
          <w:szCs w:val="20"/>
        </w:rPr>
        <w:t>(Google Scholar).</w:t>
      </w:r>
    </w:p>
    <w:p w14:paraId="32DB9C5F" w14:textId="40E05799" w:rsidR="006D6FB9" w:rsidRPr="00437D08" w:rsidRDefault="00C533A8" w:rsidP="00856DDF">
      <w:pPr>
        <w:spacing w:after="120"/>
        <w:ind w:right="-488"/>
        <w:rPr>
          <w:b/>
          <w:bCs/>
          <w:sz w:val="20"/>
          <w:szCs w:val="20"/>
        </w:rPr>
      </w:pPr>
      <w:r>
        <w:rPr>
          <w:b/>
          <w:bCs/>
          <w:sz w:val="20"/>
          <w:szCs w:val="20"/>
        </w:rPr>
        <w:t>Ten s</w:t>
      </w:r>
      <w:r w:rsidR="004503DD" w:rsidRPr="00437D08">
        <w:rPr>
          <w:b/>
          <w:bCs/>
          <w:sz w:val="20"/>
          <w:szCs w:val="20"/>
        </w:rPr>
        <w:t xml:space="preserve">elected </w:t>
      </w:r>
      <w:proofErr w:type="gramStart"/>
      <w:r w:rsidR="004503DD" w:rsidRPr="00437D08">
        <w:rPr>
          <w:b/>
          <w:bCs/>
          <w:sz w:val="20"/>
          <w:szCs w:val="20"/>
        </w:rPr>
        <w:t xml:space="preserve">publications </w:t>
      </w:r>
      <w:r w:rsidR="006D6FB9" w:rsidRPr="00437D08">
        <w:rPr>
          <w:b/>
          <w:bCs/>
          <w:sz w:val="20"/>
          <w:szCs w:val="20"/>
        </w:rPr>
        <w:t xml:space="preserve"> </w:t>
      </w:r>
      <w:r w:rsidR="006D6FB9" w:rsidRPr="00437D08">
        <w:rPr>
          <w:bCs/>
          <w:sz w:val="20"/>
          <w:szCs w:val="20"/>
        </w:rPr>
        <w:t>(</w:t>
      </w:r>
      <w:proofErr w:type="gramEnd"/>
      <w:r>
        <w:rPr>
          <w:bCs/>
          <w:sz w:val="20"/>
          <w:szCs w:val="20"/>
        </w:rPr>
        <w:t>5 best bolded</w:t>
      </w:r>
      <w:r w:rsidR="006D6FB9" w:rsidRPr="00437D08">
        <w:rPr>
          <w:bCs/>
          <w:sz w:val="20"/>
          <w:szCs w:val="20"/>
        </w:rPr>
        <w:t>)</w:t>
      </w:r>
    </w:p>
    <w:p w14:paraId="2E0AA475" w14:textId="6B5BF3C5" w:rsidR="004E43A2" w:rsidRPr="00EC3F53" w:rsidRDefault="006D6FB9" w:rsidP="004E43A2">
      <w:pPr>
        <w:numPr>
          <w:ilvl w:val="0"/>
          <w:numId w:val="5"/>
        </w:numPr>
        <w:tabs>
          <w:tab w:val="clear" w:pos="630"/>
          <w:tab w:val="num" w:pos="1418"/>
        </w:tabs>
        <w:spacing w:after="120"/>
        <w:ind w:left="425" w:right="-489" w:hanging="380"/>
        <w:rPr>
          <w:b/>
          <w:bCs/>
          <w:sz w:val="20"/>
          <w:szCs w:val="20"/>
        </w:rPr>
      </w:pPr>
      <w:r w:rsidRPr="00EC3F53">
        <w:rPr>
          <w:b/>
          <w:bCs/>
          <w:sz w:val="20"/>
          <w:szCs w:val="20"/>
        </w:rPr>
        <w:t xml:space="preserve">Karpova N.N., </w:t>
      </w:r>
      <w:proofErr w:type="spellStart"/>
      <w:r w:rsidRPr="00EC3F53">
        <w:rPr>
          <w:b/>
          <w:bCs/>
          <w:sz w:val="20"/>
          <w:szCs w:val="20"/>
        </w:rPr>
        <w:t>Pickenhagen</w:t>
      </w:r>
      <w:proofErr w:type="spellEnd"/>
      <w:r w:rsidRPr="00EC3F53">
        <w:rPr>
          <w:b/>
          <w:bCs/>
          <w:sz w:val="20"/>
          <w:szCs w:val="20"/>
        </w:rPr>
        <w:t xml:space="preserve"> A., Lindholm J., </w:t>
      </w:r>
      <w:proofErr w:type="spellStart"/>
      <w:r w:rsidRPr="00EC3F53">
        <w:rPr>
          <w:b/>
          <w:bCs/>
          <w:sz w:val="20"/>
          <w:szCs w:val="20"/>
        </w:rPr>
        <w:t>Tiraboschi</w:t>
      </w:r>
      <w:proofErr w:type="spellEnd"/>
      <w:r w:rsidRPr="00EC3F53">
        <w:rPr>
          <w:b/>
          <w:bCs/>
          <w:sz w:val="20"/>
          <w:szCs w:val="20"/>
        </w:rPr>
        <w:t xml:space="preserve"> E., </w:t>
      </w:r>
      <w:proofErr w:type="spellStart"/>
      <w:r w:rsidRPr="00EC3F53">
        <w:rPr>
          <w:b/>
          <w:bCs/>
          <w:sz w:val="20"/>
          <w:szCs w:val="20"/>
        </w:rPr>
        <w:t>Kulesskaya</w:t>
      </w:r>
      <w:proofErr w:type="spellEnd"/>
      <w:r w:rsidRPr="00EC3F53">
        <w:rPr>
          <w:b/>
          <w:bCs/>
          <w:sz w:val="20"/>
          <w:szCs w:val="20"/>
        </w:rPr>
        <w:t xml:space="preserve"> N., </w:t>
      </w:r>
      <w:proofErr w:type="spellStart"/>
      <w:r w:rsidRPr="00EC3F53">
        <w:rPr>
          <w:b/>
          <w:bCs/>
          <w:sz w:val="20"/>
          <w:szCs w:val="20"/>
        </w:rPr>
        <w:t>Ágústsdóttir</w:t>
      </w:r>
      <w:proofErr w:type="spellEnd"/>
      <w:r w:rsidRPr="00EC3F53">
        <w:rPr>
          <w:b/>
          <w:bCs/>
          <w:sz w:val="20"/>
          <w:szCs w:val="20"/>
        </w:rPr>
        <w:t xml:space="preserve"> A., Antila H., Popova D., </w:t>
      </w:r>
      <w:proofErr w:type="spellStart"/>
      <w:r w:rsidRPr="00EC3F53">
        <w:rPr>
          <w:b/>
          <w:bCs/>
          <w:sz w:val="20"/>
          <w:szCs w:val="20"/>
        </w:rPr>
        <w:t>Akamine</w:t>
      </w:r>
      <w:proofErr w:type="spellEnd"/>
      <w:r w:rsidRPr="00EC3F53">
        <w:rPr>
          <w:b/>
          <w:bCs/>
          <w:sz w:val="20"/>
          <w:szCs w:val="20"/>
        </w:rPr>
        <w:t xml:space="preserve"> Y., </w:t>
      </w:r>
      <w:proofErr w:type="spellStart"/>
      <w:r w:rsidRPr="00EC3F53">
        <w:rPr>
          <w:b/>
          <w:bCs/>
          <w:sz w:val="20"/>
          <w:szCs w:val="20"/>
        </w:rPr>
        <w:t>Bahi</w:t>
      </w:r>
      <w:proofErr w:type="spellEnd"/>
      <w:r w:rsidRPr="00EC3F53">
        <w:rPr>
          <w:b/>
          <w:bCs/>
          <w:sz w:val="20"/>
          <w:szCs w:val="20"/>
        </w:rPr>
        <w:t xml:space="preserve"> A., Sullivan R., Hen R., Drew L.J. and Castrén E. Fear Erasure in Mouse </w:t>
      </w:r>
      <w:proofErr w:type="spellStart"/>
      <w:r w:rsidRPr="00EC3F53">
        <w:rPr>
          <w:b/>
          <w:bCs/>
          <w:sz w:val="20"/>
          <w:szCs w:val="20"/>
        </w:rPr>
        <w:t>Requres</w:t>
      </w:r>
      <w:proofErr w:type="spellEnd"/>
      <w:r w:rsidRPr="00EC3F53">
        <w:rPr>
          <w:b/>
          <w:bCs/>
          <w:sz w:val="20"/>
          <w:szCs w:val="20"/>
        </w:rPr>
        <w:t xml:space="preserve"> Synergy Between Antidepressant Drug Treatment and Exposure Therapy. Science 334:1731-1734, December 23, 2011.</w:t>
      </w:r>
      <w:r w:rsidR="006507AE" w:rsidRPr="00EC3F53">
        <w:rPr>
          <w:b/>
          <w:bCs/>
          <w:sz w:val="20"/>
          <w:szCs w:val="20"/>
        </w:rPr>
        <w:t xml:space="preserve"> </w:t>
      </w:r>
    </w:p>
    <w:p w14:paraId="6953F2F8" w14:textId="445A14A4" w:rsidR="006D6FB9" w:rsidRPr="00EC3F53" w:rsidRDefault="004E43A2" w:rsidP="004E43A2">
      <w:pPr>
        <w:numPr>
          <w:ilvl w:val="0"/>
          <w:numId w:val="5"/>
        </w:numPr>
        <w:tabs>
          <w:tab w:val="clear" w:pos="630"/>
          <w:tab w:val="num" w:pos="1418"/>
        </w:tabs>
        <w:spacing w:after="120"/>
        <w:ind w:left="425" w:right="-489" w:hanging="380"/>
        <w:rPr>
          <w:b/>
          <w:bCs/>
          <w:sz w:val="20"/>
          <w:szCs w:val="20"/>
        </w:rPr>
      </w:pPr>
      <w:r w:rsidRPr="00EC3F53">
        <w:rPr>
          <w:b/>
          <w:sz w:val="20"/>
          <w:szCs w:val="20"/>
        </w:rPr>
        <w:t xml:space="preserve"> </w:t>
      </w:r>
      <w:r w:rsidR="006D6FB9" w:rsidRPr="00EC3F53">
        <w:rPr>
          <w:b/>
          <w:sz w:val="20"/>
          <w:szCs w:val="20"/>
        </w:rPr>
        <w:t xml:space="preserve">Maya Vetencourt JF, Sale A, </w:t>
      </w:r>
      <w:proofErr w:type="spellStart"/>
      <w:r w:rsidR="006D6FB9" w:rsidRPr="00EC3F53">
        <w:rPr>
          <w:b/>
          <w:sz w:val="20"/>
          <w:szCs w:val="20"/>
        </w:rPr>
        <w:t>Viegi</w:t>
      </w:r>
      <w:proofErr w:type="spellEnd"/>
      <w:r w:rsidR="006D6FB9" w:rsidRPr="00EC3F53">
        <w:rPr>
          <w:b/>
          <w:sz w:val="20"/>
          <w:szCs w:val="20"/>
        </w:rPr>
        <w:t xml:space="preserve"> A, </w:t>
      </w:r>
      <w:proofErr w:type="spellStart"/>
      <w:r w:rsidR="006D6FB9" w:rsidRPr="00EC3F53">
        <w:rPr>
          <w:b/>
          <w:sz w:val="20"/>
          <w:szCs w:val="20"/>
        </w:rPr>
        <w:t>Baroncelli</w:t>
      </w:r>
      <w:proofErr w:type="spellEnd"/>
      <w:r w:rsidR="006D6FB9" w:rsidRPr="00EC3F53">
        <w:rPr>
          <w:b/>
          <w:sz w:val="20"/>
          <w:szCs w:val="20"/>
        </w:rPr>
        <w:t xml:space="preserve"> L., De Pasquale R, O’Leary OF, Castrén E. and Maffei L. The antidepressant fluoxetine restores plasticity in the adult visual cortex. Science, 320, 385-388, 2008. </w:t>
      </w:r>
    </w:p>
    <w:p w14:paraId="549D0576" w14:textId="68B16CBA" w:rsidR="006D6FB9" w:rsidRPr="00EC3F53" w:rsidRDefault="006D6FB9" w:rsidP="004E43A2">
      <w:pPr>
        <w:numPr>
          <w:ilvl w:val="0"/>
          <w:numId w:val="5"/>
        </w:numPr>
        <w:tabs>
          <w:tab w:val="clear" w:pos="630"/>
          <w:tab w:val="num" w:pos="600"/>
          <w:tab w:val="num" w:pos="1418"/>
        </w:tabs>
        <w:spacing w:after="120"/>
        <w:ind w:left="425" w:right="-489" w:hanging="380"/>
        <w:rPr>
          <w:b/>
          <w:sz w:val="20"/>
          <w:szCs w:val="20"/>
        </w:rPr>
      </w:pPr>
      <w:proofErr w:type="spellStart"/>
      <w:r w:rsidRPr="00EC3F53">
        <w:rPr>
          <w:b/>
          <w:sz w:val="20"/>
          <w:szCs w:val="20"/>
        </w:rPr>
        <w:t>Saarelainen</w:t>
      </w:r>
      <w:proofErr w:type="spellEnd"/>
      <w:r w:rsidRPr="00EC3F53">
        <w:rPr>
          <w:b/>
          <w:sz w:val="20"/>
          <w:szCs w:val="20"/>
        </w:rPr>
        <w:t xml:space="preserve"> T., </w:t>
      </w:r>
      <w:proofErr w:type="spellStart"/>
      <w:r w:rsidRPr="00EC3F53">
        <w:rPr>
          <w:b/>
          <w:sz w:val="20"/>
          <w:szCs w:val="20"/>
        </w:rPr>
        <w:t>Hendolin</w:t>
      </w:r>
      <w:proofErr w:type="spellEnd"/>
      <w:r w:rsidRPr="00EC3F53">
        <w:rPr>
          <w:b/>
          <w:sz w:val="20"/>
          <w:szCs w:val="20"/>
        </w:rPr>
        <w:t xml:space="preserve"> P., </w:t>
      </w:r>
      <w:proofErr w:type="spellStart"/>
      <w:r w:rsidRPr="00EC3F53">
        <w:rPr>
          <w:b/>
          <w:sz w:val="20"/>
          <w:szCs w:val="20"/>
        </w:rPr>
        <w:t>Koponen</w:t>
      </w:r>
      <w:proofErr w:type="spellEnd"/>
      <w:r w:rsidRPr="00EC3F53">
        <w:rPr>
          <w:b/>
          <w:sz w:val="20"/>
          <w:szCs w:val="20"/>
        </w:rPr>
        <w:t xml:space="preserve"> E., Lucas G., MacDonald E., </w:t>
      </w:r>
      <w:proofErr w:type="spellStart"/>
      <w:r w:rsidRPr="00EC3F53">
        <w:rPr>
          <w:b/>
          <w:sz w:val="20"/>
          <w:szCs w:val="20"/>
        </w:rPr>
        <w:t>Agerman</w:t>
      </w:r>
      <w:proofErr w:type="spellEnd"/>
      <w:r w:rsidRPr="00EC3F53">
        <w:rPr>
          <w:b/>
          <w:sz w:val="20"/>
          <w:szCs w:val="20"/>
        </w:rPr>
        <w:t xml:space="preserve"> K., </w:t>
      </w:r>
      <w:proofErr w:type="spellStart"/>
      <w:r w:rsidRPr="00EC3F53">
        <w:rPr>
          <w:b/>
          <w:sz w:val="20"/>
          <w:szCs w:val="20"/>
        </w:rPr>
        <w:t>Haapasalo</w:t>
      </w:r>
      <w:proofErr w:type="spellEnd"/>
      <w:r w:rsidRPr="00EC3F53">
        <w:rPr>
          <w:b/>
          <w:sz w:val="20"/>
          <w:szCs w:val="20"/>
        </w:rPr>
        <w:t xml:space="preserve"> A., </w:t>
      </w:r>
      <w:proofErr w:type="spellStart"/>
      <w:r w:rsidRPr="00EC3F53">
        <w:rPr>
          <w:b/>
          <w:sz w:val="20"/>
          <w:szCs w:val="20"/>
        </w:rPr>
        <w:t>Nawa</w:t>
      </w:r>
      <w:proofErr w:type="spellEnd"/>
      <w:r w:rsidRPr="00EC3F53">
        <w:rPr>
          <w:b/>
          <w:sz w:val="20"/>
          <w:szCs w:val="20"/>
        </w:rPr>
        <w:t xml:space="preserve"> H.</w:t>
      </w:r>
      <w:proofErr w:type="gramStart"/>
      <w:r w:rsidRPr="00EC3F53">
        <w:rPr>
          <w:b/>
          <w:sz w:val="20"/>
          <w:szCs w:val="20"/>
        </w:rPr>
        <w:t xml:space="preserve">,  </w:t>
      </w:r>
      <w:proofErr w:type="spellStart"/>
      <w:r w:rsidRPr="00EC3F53">
        <w:rPr>
          <w:b/>
          <w:sz w:val="20"/>
          <w:szCs w:val="20"/>
        </w:rPr>
        <w:t>Ernfors</w:t>
      </w:r>
      <w:proofErr w:type="spellEnd"/>
      <w:proofErr w:type="gramEnd"/>
      <w:r w:rsidRPr="00EC3F53">
        <w:rPr>
          <w:b/>
          <w:sz w:val="20"/>
          <w:szCs w:val="20"/>
        </w:rPr>
        <w:t xml:space="preserve"> P., </w:t>
      </w:r>
      <w:proofErr w:type="spellStart"/>
      <w:r w:rsidRPr="00EC3F53">
        <w:rPr>
          <w:b/>
          <w:sz w:val="20"/>
          <w:szCs w:val="20"/>
        </w:rPr>
        <w:t>Aloyz</w:t>
      </w:r>
      <w:proofErr w:type="spellEnd"/>
      <w:r w:rsidRPr="00EC3F53">
        <w:rPr>
          <w:b/>
          <w:sz w:val="20"/>
          <w:szCs w:val="20"/>
        </w:rPr>
        <w:t xml:space="preserve"> R. and Castrén E.  Activation of the </w:t>
      </w:r>
      <w:proofErr w:type="spellStart"/>
      <w:r w:rsidRPr="00EC3F53">
        <w:rPr>
          <w:b/>
          <w:sz w:val="20"/>
          <w:szCs w:val="20"/>
        </w:rPr>
        <w:t>trkB</w:t>
      </w:r>
      <w:proofErr w:type="spellEnd"/>
      <w:r w:rsidRPr="00EC3F53">
        <w:rPr>
          <w:b/>
          <w:sz w:val="20"/>
          <w:szCs w:val="20"/>
        </w:rPr>
        <w:t xml:space="preserve"> neurotrophin receptor is induced by antidepressant drugs and is required for antidepressant-induced behavioural effects.  J. </w:t>
      </w:r>
      <w:proofErr w:type="spellStart"/>
      <w:r w:rsidRPr="00EC3F53">
        <w:rPr>
          <w:b/>
          <w:sz w:val="20"/>
          <w:szCs w:val="20"/>
        </w:rPr>
        <w:t>Neurosci</w:t>
      </w:r>
      <w:proofErr w:type="spellEnd"/>
      <w:r w:rsidRPr="00EC3F53">
        <w:rPr>
          <w:b/>
          <w:sz w:val="20"/>
          <w:szCs w:val="20"/>
        </w:rPr>
        <w:t xml:space="preserve">. 23: 349-357, 2003. </w:t>
      </w:r>
    </w:p>
    <w:p w14:paraId="26E752E4" w14:textId="2B2919CD" w:rsidR="006D6FB9" w:rsidRPr="00EC3F53" w:rsidRDefault="006D6FB9" w:rsidP="004E43A2">
      <w:pPr>
        <w:numPr>
          <w:ilvl w:val="0"/>
          <w:numId w:val="5"/>
        </w:numPr>
        <w:tabs>
          <w:tab w:val="clear" w:pos="630"/>
          <w:tab w:val="num" w:pos="600"/>
          <w:tab w:val="num" w:pos="1418"/>
        </w:tabs>
        <w:spacing w:after="120"/>
        <w:ind w:left="425" w:right="-489" w:hanging="380"/>
        <w:rPr>
          <w:b/>
          <w:bCs/>
          <w:sz w:val="20"/>
          <w:szCs w:val="20"/>
        </w:rPr>
      </w:pPr>
      <w:proofErr w:type="spellStart"/>
      <w:r w:rsidRPr="00EC3F53">
        <w:rPr>
          <w:b/>
          <w:sz w:val="20"/>
          <w:szCs w:val="20"/>
        </w:rPr>
        <w:t>Sairanen</w:t>
      </w:r>
      <w:proofErr w:type="spellEnd"/>
      <w:r w:rsidRPr="00EC3F53">
        <w:rPr>
          <w:b/>
          <w:sz w:val="20"/>
          <w:szCs w:val="20"/>
        </w:rPr>
        <w:t xml:space="preserve"> M., Lucas G., </w:t>
      </w:r>
      <w:proofErr w:type="spellStart"/>
      <w:r w:rsidRPr="00EC3F53">
        <w:rPr>
          <w:b/>
          <w:sz w:val="20"/>
          <w:szCs w:val="20"/>
        </w:rPr>
        <w:t>Ernfors</w:t>
      </w:r>
      <w:proofErr w:type="spellEnd"/>
      <w:r w:rsidRPr="00EC3F53">
        <w:rPr>
          <w:b/>
          <w:sz w:val="20"/>
          <w:szCs w:val="20"/>
        </w:rPr>
        <w:t xml:space="preserve"> P., Castrén M, and Castrén E.</w:t>
      </w:r>
      <w:r w:rsidRPr="00EC3F53">
        <w:rPr>
          <w:b/>
          <w:bCs/>
          <w:sz w:val="20"/>
          <w:szCs w:val="20"/>
        </w:rPr>
        <w:t xml:space="preserve">  </w:t>
      </w:r>
      <w:r w:rsidRPr="00EC3F53">
        <w:rPr>
          <w:b/>
          <w:sz w:val="20"/>
          <w:szCs w:val="20"/>
        </w:rPr>
        <w:t>BDNF and antidepressant drugs have different but coordinated effects on neuronal turnover, proliferation and survival in the adult dentate gyrus</w:t>
      </w:r>
      <w:r w:rsidRPr="00EC3F53">
        <w:rPr>
          <w:b/>
          <w:bCs/>
          <w:sz w:val="20"/>
          <w:szCs w:val="20"/>
        </w:rPr>
        <w:t xml:space="preserve">. J. </w:t>
      </w:r>
      <w:proofErr w:type="spellStart"/>
      <w:r w:rsidRPr="00EC3F53">
        <w:rPr>
          <w:b/>
          <w:bCs/>
          <w:sz w:val="20"/>
          <w:szCs w:val="20"/>
        </w:rPr>
        <w:t>Neurosci</w:t>
      </w:r>
      <w:proofErr w:type="spellEnd"/>
      <w:r w:rsidRPr="00EC3F53">
        <w:rPr>
          <w:b/>
          <w:bCs/>
          <w:sz w:val="20"/>
          <w:szCs w:val="20"/>
        </w:rPr>
        <w:t xml:space="preserve">. 25: 1089-1094, 2005. </w:t>
      </w:r>
    </w:p>
    <w:p w14:paraId="569F97D1" w14:textId="77777777" w:rsidR="0089316C" w:rsidRPr="00856DDF" w:rsidRDefault="0089316C" w:rsidP="0089316C">
      <w:pPr>
        <w:numPr>
          <w:ilvl w:val="0"/>
          <w:numId w:val="5"/>
        </w:numPr>
        <w:tabs>
          <w:tab w:val="left" w:pos="426"/>
          <w:tab w:val="left" w:pos="480"/>
          <w:tab w:val="num" w:pos="600"/>
        </w:tabs>
        <w:spacing w:after="120"/>
        <w:rPr>
          <w:rFonts w:ascii="Times" w:hAnsi="Times"/>
          <w:b/>
          <w:bCs/>
          <w:sz w:val="20"/>
        </w:rPr>
      </w:pPr>
      <w:r w:rsidRPr="00856DDF">
        <w:rPr>
          <w:rFonts w:ascii="Times" w:hAnsi="Times"/>
          <w:b/>
          <w:bCs/>
          <w:sz w:val="20"/>
        </w:rPr>
        <w:t xml:space="preserve">Castrén E.  Is mood chemistry? Nature Rev. </w:t>
      </w:r>
      <w:proofErr w:type="spellStart"/>
      <w:r w:rsidRPr="00856DDF">
        <w:rPr>
          <w:rFonts w:ascii="Times" w:hAnsi="Times"/>
          <w:b/>
          <w:bCs/>
          <w:sz w:val="20"/>
        </w:rPr>
        <w:t>Neurosci</w:t>
      </w:r>
      <w:proofErr w:type="spellEnd"/>
      <w:r w:rsidRPr="00856DDF">
        <w:rPr>
          <w:rFonts w:ascii="Times" w:hAnsi="Times"/>
          <w:b/>
          <w:bCs/>
          <w:sz w:val="20"/>
        </w:rPr>
        <w:t>. 6: 241-246, 2005.</w:t>
      </w:r>
    </w:p>
    <w:p w14:paraId="535A1B30" w14:textId="087BBE49" w:rsidR="00C533A8" w:rsidRPr="00C533A8" w:rsidRDefault="00C533A8" w:rsidP="0089316C">
      <w:pPr>
        <w:numPr>
          <w:ilvl w:val="0"/>
          <w:numId w:val="5"/>
        </w:numPr>
        <w:tabs>
          <w:tab w:val="clear" w:pos="630"/>
          <w:tab w:val="num" w:pos="426"/>
          <w:tab w:val="num" w:pos="600"/>
        </w:tabs>
        <w:spacing w:before="60" w:after="120"/>
        <w:ind w:left="425" w:hanging="380"/>
        <w:jc w:val="both"/>
        <w:rPr>
          <w:bCs/>
          <w:sz w:val="20"/>
          <w:szCs w:val="20"/>
          <w:lang w:val="nl-NL"/>
        </w:rPr>
      </w:pPr>
      <w:r w:rsidRPr="00C533A8">
        <w:rPr>
          <w:bCs/>
          <w:sz w:val="20"/>
          <w:szCs w:val="20"/>
          <w:lang w:val="nl-NL"/>
        </w:rPr>
        <w:t xml:space="preserve">Rantamäki T., </w:t>
      </w:r>
      <w:proofErr w:type="spellStart"/>
      <w:r w:rsidRPr="00C533A8">
        <w:rPr>
          <w:bCs/>
          <w:sz w:val="20"/>
          <w:szCs w:val="20"/>
          <w:lang w:val="nl-NL"/>
        </w:rPr>
        <w:t>Hendolin</w:t>
      </w:r>
      <w:proofErr w:type="spellEnd"/>
      <w:r w:rsidRPr="00C533A8">
        <w:rPr>
          <w:bCs/>
          <w:sz w:val="20"/>
          <w:szCs w:val="20"/>
          <w:lang w:val="nl-NL"/>
        </w:rPr>
        <w:t xml:space="preserve"> P., </w:t>
      </w:r>
      <w:proofErr w:type="spellStart"/>
      <w:r w:rsidRPr="00C533A8">
        <w:rPr>
          <w:bCs/>
          <w:sz w:val="20"/>
          <w:szCs w:val="20"/>
          <w:lang w:val="nl-NL"/>
        </w:rPr>
        <w:t>Kankaanpää</w:t>
      </w:r>
      <w:proofErr w:type="spellEnd"/>
      <w:r w:rsidRPr="00C533A8">
        <w:rPr>
          <w:bCs/>
          <w:sz w:val="20"/>
          <w:szCs w:val="20"/>
          <w:lang w:val="nl-NL"/>
        </w:rPr>
        <w:t xml:space="preserve"> A., </w:t>
      </w:r>
      <w:proofErr w:type="spellStart"/>
      <w:r w:rsidRPr="00C533A8">
        <w:rPr>
          <w:bCs/>
          <w:sz w:val="20"/>
          <w:szCs w:val="20"/>
          <w:lang w:val="nl-NL"/>
        </w:rPr>
        <w:t>Mijatovic</w:t>
      </w:r>
      <w:proofErr w:type="spellEnd"/>
      <w:r w:rsidRPr="00C533A8">
        <w:rPr>
          <w:bCs/>
          <w:sz w:val="20"/>
          <w:szCs w:val="20"/>
          <w:lang w:val="nl-NL"/>
        </w:rPr>
        <w:t xml:space="preserve"> J., Piepponen P., </w:t>
      </w:r>
      <w:proofErr w:type="spellStart"/>
      <w:r w:rsidRPr="00C533A8">
        <w:rPr>
          <w:bCs/>
          <w:sz w:val="20"/>
          <w:szCs w:val="20"/>
          <w:lang w:val="nl-NL"/>
        </w:rPr>
        <w:t>Domenici</w:t>
      </w:r>
      <w:proofErr w:type="spellEnd"/>
      <w:r w:rsidRPr="00C533A8">
        <w:rPr>
          <w:bCs/>
          <w:sz w:val="20"/>
          <w:szCs w:val="20"/>
          <w:lang w:val="nl-NL"/>
        </w:rPr>
        <w:t xml:space="preserve"> E., </w:t>
      </w:r>
      <w:proofErr w:type="spellStart"/>
      <w:r w:rsidRPr="00C533A8">
        <w:rPr>
          <w:bCs/>
          <w:sz w:val="20"/>
          <w:szCs w:val="20"/>
          <w:lang w:val="nl-NL"/>
        </w:rPr>
        <w:t>Chao</w:t>
      </w:r>
      <w:proofErr w:type="spellEnd"/>
      <w:r w:rsidRPr="00C533A8">
        <w:rPr>
          <w:bCs/>
          <w:sz w:val="20"/>
          <w:szCs w:val="20"/>
          <w:lang w:val="nl-NL"/>
        </w:rPr>
        <w:t xml:space="preserve"> M.V., </w:t>
      </w:r>
      <w:proofErr w:type="spellStart"/>
      <w:r w:rsidRPr="00C533A8">
        <w:rPr>
          <w:bCs/>
          <w:sz w:val="20"/>
          <w:szCs w:val="20"/>
          <w:lang w:val="nl-NL"/>
        </w:rPr>
        <w:t>Männistö</w:t>
      </w:r>
      <w:proofErr w:type="spellEnd"/>
      <w:r w:rsidRPr="00C533A8">
        <w:rPr>
          <w:bCs/>
          <w:sz w:val="20"/>
          <w:szCs w:val="20"/>
          <w:lang w:val="nl-NL"/>
        </w:rPr>
        <w:t xml:space="preserve"> P.T. </w:t>
      </w:r>
      <w:proofErr w:type="spellStart"/>
      <w:r w:rsidRPr="00C533A8">
        <w:rPr>
          <w:bCs/>
          <w:sz w:val="20"/>
          <w:szCs w:val="20"/>
          <w:lang w:val="nl-NL"/>
        </w:rPr>
        <w:t>and</w:t>
      </w:r>
      <w:proofErr w:type="spellEnd"/>
      <w:r w:rsidRPr="00C533A8">
        <w:rPr>
          <w:bCs/>
          <w:sz w:val="20"/>
          <w:szCs w:val="20"/>
          <w:lang w:val="nl-NL"/>
        </w:rPr>
        <w:t xml:space="preserve"> </w:t>
      </w:r>
      <w:r w:rsidRPr="00856DDF">
        <w:rPr>
          <w:bCs/>
          <w:sz w:val="20"/>
          <w:szCs w:val="20"/>
          <w:lang w:val="nl-NL"/>
        </w:rPr>
        <w:t xml:space="preserve">Castrén E. </w:t>
      </w:r>
      <w:r w:rsidRPr="00856DDF">
        <w:rPr>
          <w:bCs/>
          <w:sz w:val="20"/>
          <w:szCs w:val="20"/>
          <w:lang w:val="en-US"/>
        </w:rPr>
        <w:t>P</w:t>
      </w:r>
      <w:r w:rsidRPr="00C533A8">
        <w:rPr>
          <w:bCs/>
          <w:sz w:val="20"/>
          <w:szCs w:val="20"/>
          <w:lang w:val="en-US"/>
        </w:rPr>
        <w:t xml:space="preserve">harmacologically diverse antidepressants rapidly activate Brain-derived neurotrophic factor (BDNF) receptor </w:t>
      </w:r>
      <w:proofErr w:type="spellStart"/>
      <w:r w:rsidRPr="00C533A8">
        <w:rPr>
          <w:bCs/>
          <w:sz w:val="20"/>
          <w:szCs w:val="20"/>
          <w:lang w:val="en-US"/>
        </w:rPr>
        <w:t>trkB</w:t>
      </w:r>
      <w:proofErr w:type="spellEnd"/>
      <w:r w:rsidRPr="00C533A8">
        <w:rPr>
          <w:bCs/>
          <w:sz w:val="20"/>
          <w:szCs w:val="20"/>
          <w:lang w:val="en-US"/>
        </w:rPr>
        <w:t xml:space="preserve"> and induce phospholipase-C</w:t>
      </w:r>
      <w:r w:rsidRPr="00C533A8">
        <w:rPr>
          <w:bCs/>
          <w:sz w:val="20"/>
          <w:szCs w:val="20"/>
          <w:lang w:val="fi-FI"/>
        </w:rPr>
        <w:t>γ</w:t>
      </w:r>
      <w:r w:rsidRPr="00C533A8">
        <w:rPr>
          <w:bCs/>
          <w:sz w:val="20"/>
          <w:szCs w:val="20"/>
          <w:lang w:val="en-US"/>
        </w:rPr>
        <w:t xml:space="preserve"> signaling pathways in mouse brain. </w:t>
      </w:r>
      <w:r w:rsidRPr="00C533A8">
        <w:rPr>
          <w:b/>
          <w:bCs/>
          <w:i/>
          <w:sz w:val="20"/>
          <w:szCs w:val="20"/>
          <w:lang w:val="en-US"/>
        </w:rPr>
        <w:t>Neuropsychopharmacology</w:t>
      </w:r>
      <w:r w:rsidRPr="00C533A8">
        <w:rPr>
          <w:bCs/>
          <w:sz w:val="20"/>
          <w:szCs w:val="20"/>
          <w:lang w:val="en-US"/>
        </w:rPr>
        <w:t>, 32: 2152–2162, 2007.</w:t>
      </w:r>
      <w:r w:rsidRPr="00C533A8">
        <w:rPr>
          <w:b/>
          <w:bCs/>
          <w:sz w:val="20"/>
          <w:szCs w:val="20"/>
          <w:lang w:val="en-US"/>
        </w:rPr>
        <w:t xml:space="preserve"> </w:t>
      </w:r>
    </w:p>
    <w:p w14:paraId="5952A547" w14:textId="61C19A60" w:rsidR="00C533A8" w:rsidRPr="00C533A8" w:rsidRDefault="00C533A8" w:rsidP="0089316C">
      <w:pPr>
        <w:numPr>
          <w:ilvl w:val="0"/>
          <w:numId w:val="5"/>
        </w:numPr>
        <w:tabs>
          <w:tab w:val="clear" w:pos="630"/>
          <w:tab w:val="num" w:pos="600"/>
          <w:tab w:val="num" w:pos="1418"/>
        </w:tabs>
        <w:spacing w:after="120"/>
        <w:ind w:left="425" w:right="-488" w:hanging="380"/>
        <w:rPr>
          <w:bCs/>
          <w:sz w:val="20"/>
          <w:szCs w:val="20"/>
        </w:rPr>
      </w:pPr>
      <w:proofErr w:type="spellStart"/>
      <w:r w:rsidRPr="00C533A8">
        <w:rPr>
          <w:bCs/>
          <w:sz w:val="20"/>
          <w:szCs w:val="20"/>
          <w:lang w:val="en-US"/>
        </w:rPr>
        <w:t>Mikics</w:t>
      </w:r>
      <w:proofErr w:type="spellEnd"/>
      <w:r w:rsidRPr="00C533A8">
        <w:rPr>
          <w:bCs/>
          <w:sz w:val="20"/>
          <w:szCs w:val="20"/>
          <w:lang w:val="en-US"/>
        </w:rPr>
        <w:t xml:space="preserve"> E., </w:t>
      </w:r>
      <w:proofErr w:type="spellStart"/>
      <w:r w:rsidRPr="00C533A8">
        <w:rPr>
          <w:bCs/>
          <w:sz w:val="20"/>
          <w:szCs w:val="20"/>
          <w:lang w:val="en-US"/>
        </w:rPr>
        <w:t>Guirado</w:t>
      </w:r>
      <w:proofErr w:type="spellEnd"/>
      <w:r w:rsidRPr="00C533A8">
        <w:rPr>
          <w:bCs/>
          <w:sz w:val="20"/>
          <w:szCs w:val="20"/>
          <w:lang w:val="en-US"/>
        </w:rPr>
        <w:t xml:space="preserve"> R., Umemori J., </w:t>
      </w:r>
      <w:proofErr w:type="spellStart"/>
      <w:r w:rsidRPr="00C533A8">
        <w:rPr>
          <w:bCs/>
          <w:sz w:val="20"/>
          <w:szCs w:val="20"/>
          <w:lang w:val="en-US"/>
        </w:rPr>
        <w:t>Tóth</w:t>
      </w:r>
      <w:proofErr w:type="spellEnd"/>
      <w:r w:rsidRPr="00C533A8">
        <w:rPr>
          <w:bCs/>
          <w:sz w:val="20"/>
          <w:szCs w:val="20"/>
          <w:lang w:val="en-US"/>
        </w:rPr>
        <w:t xml:space="preserve"> M., </w:t>
      </w:r>
      <w:proofErr w:type="spellStart"/>
      <w:r w:rsidRPr="00C533A8">
        <w:rPr>
          <w:bCs/>
          <w:sz w:val="20"/>
          <w:szCs w:val="20"/>
          <w:lang w:val="en-US"/>
        </w:rPr>
        <w:t>Biró</w:t>
      </w:r>
      <w:proofErr w:type="spellEnd"/>
      <w:r w:rsidRPr="00C533A8">
        <w:rPr>
          <w:bCs/>
          <w:sz w:val="20"/>
          <w:szCs w:val="20"/>
          <w:lang w:val="en-US"/>
        </w:rPr>
        <w:t xml:space="preserve"> L., </w:t>
      </w:r>
      <w:proofErr w:type="spellStart"/>
      <w:r w:rsidRPr="00C533A8">
        <w:rPr>
          <w:bCs/>
          <w:sz w:val="20"/>
          <w:szCs w:val="20"/>
          <w:lang w:val="en-US"/>
        </w:rPr>
        <w:t>Miskolczi</w:t>
      </w:r>
      <w:proofErr w:type="spellEnd"/>
      <w:r w:rsidRPr="00C533A8">
        <w:rPr>
          <w:bCs/>
          <w:sz w:val="20"/>
          <w:szCs w:val="20"/>
          <w:lang w:val="en-US"/>
        </w:rPr>
        <w:t xml:space="preserve"> C., </w:t>
      </w:r>
      <w:proofErr w:type="spellStart"/>
      <w:r w:rsidRPr="00C533A8">
        <w:rPr>
          <w:bCs/>
          <w:sz w:val="20"/>
          <w:szCs w:val="20"/>
          <w:lang w:val="en-US"/>
        </w:rPr>
        <w:t>Balázsfi</w:t>
      </w:r>
      <w:proofErr w:type="spellEnd"/>
      <w:r w:rsidRPr="00C533A8">
        <w:rPr>
          <w:bCs/>
          <w:sz w:val="20"/>
          <w:szCs w:val="20"/>
          <w:lang w:val="en-US"/>
        </w:rPr>
        <w:t xml:space="preserve"> D., </w:t>
      </w:r>
      <w:proofErr w:type="spellStart"/>
      <w:r w:rsidRPr="00C533A8">
        <w:rPr>
          <w:bCs/>
          <w:sz w:val="20"/>
          <w:szCs w:val="20"/>
          <w:lang w:val="en-US"/>
        </w:rPr>
        <w:t>Zelena</w:t>
      </w:r>
      <w:proofErr w:type="spellEnd"/>
      <w:r w:rsidRPr="00C533A8">
        <w:rPr>
          <w:bCs/>
          <w:sz w:val="20"/>
          <w:szCs w:val="20"/>
          <w:lang w:val="en-US"/>
        </w:rPr>
        <w:t xml:space="preserve"> D., </w:t>
      </w:r>
      <w:r w:rsidRPr="00856DDF">
        <w:rPr>
          <w:bCs/>
          <w:sz w:val="20"/>
          <w:szCs w:val="20"/>
          <w:lang w:val="en-US"/>
        </w:rPr>
        <w:t>Castrén E.*,</w:t>
      </w:r>
      <w:r w:rsidRPr="00C533A8">
        <w:rPr>
          <w:bCs/>
          <w:sz w:val="20"/>
          <w:szCs w:val="20"/>
          <w:lang w:val="en-US"/>
        </w:rPr>
        <w:t xml:space="preserve"> Haller J., Karpova N.N. Social learning requires plasticity enhanced by fluoxetine through prefrontal </w:t>
      </w:r>
      <w:proofErr w:type="spellStart"/>
      <w:r w:rsidRPr="00C533A8">
        <w:rPr>
          <w:bCs/>
          <w:sz w:val="20"/>
          <w:szCs w:val="20"/>
          <w:lang w:val="en-US"/>
        </w:rPr>
        <w:t>Bdnf</w:t>
      </w:r>
      <w:proofErr w:type="spellEnd"/>
      <w:r w:rsidRPr="00C533A8">
        <w:rPr>
          <w:bCs/>
          <w:sz w:val="20"/>
          <w:szCs w:val="20"/>
          <w:lang w:val="en-US"/>
        </w:rPr>
        <w:t xml:space="preserve">-TrkB signaling to limit aggression induced by post-weaning social isolation. </w:t>
      </w:r>
      <w:r w:rsidRPr="00C533A8">
        <w:rPr>
          <w:b/>
          <w:bCs/>
          <w:i/>
          <w:sz w:val="20"/>
          <w:szCs w:val="20"/>
          <w:lang w:val="en-US"/>
        </w:rPr>
        <w:t>Neuropsychopharmacology</w:t>
      </w:r>
      <w:r w:rsidRPr="00C533A8">
        <w:rPr>
          <w:bCs/>
          <w:sz w:val="20"/>
          <w:szCs w:val="20"/>
          <w:lang w:val="en-US"/>
        </w:rPr>
        <w:t xml:space="preserve">, </w:t>
      </w:r>
      <w:r w:rsidR="00EC3F53">
        <w:rPr>
          <w:bCs/>
          <w:sz w:val="20"/>
          <w:szCs w:val="20"/>
          <w:lang w:val="en-US"/>
        </w:rPr>
        <w:t>43</w:t>
      </w:r>
      <w:r w:rsidR="00EC3F53" w:rsidRPr="00EC3F53">
        <w:rPr>
          <w:bCs/>
          <w:sz w:val="20"/>
          <w:szCs w:val="20"/>
          <w:lang w:val="en-US"/>
        </w:rPr>
        <w:t>:</w:t>
      </w:r>
      <w:r w:rsidR="00EC3F53">
        <w:rPr>
          <w:bCs/>
          <w:sz w:val="20"/>
          <w:szCs w:val="20"/>
          <w:lang w:val="en-US"/>
        </w:rPr>
        <w:t xml:space="preserve"> </w:t>
      </w:r>
      <w:r w:rsidR="00EC3F53" w:rsidRPr="00EC3F53">
        <w:rPr>
          <w:bCs/>
          <w:sz w:val="20"/>
          <w:szCs w:val="20"/>
          <w:lang w:val="en-US"/>
        </w:rPr>
        <w:t>235-245</w:t>
      </w:r>
      <w:r w:rsidR="00EC3F53">
        <w:rPr>
          <w:bCs/>
          <w:sz w:val="20"/>
          <w:szCs w:val="20"/>
          <w:lang w:val="en-US"/>
        </w:rPr>
        <w:t>, 2017</w:t>
      </w:r>
      <w:r w:rsidRPr="00C533A8">
        <w:rPr>
          <w:bCs/>
          <w:sz w:val="20"/>
          <w:szCs w:val="20"/>
          <w:lang w:val="en-US"/>
        </w:rPr>
        <w:t>. *Corresponding author.</w:t>
      </w:r>
      <w:r w:rsidRPr="00C533A8">
        <w:rPr>
          <w:b/>
          <w:bCs/>
          <w:sz w:val="20"/>
          <w:szCs w:val="20"/>
          <w:lang w:val="en-US"/>
        </w:rPr>
        <w:t xml:space="preserve"> </w:t>
      </w:r>
    </w:p>
    <w:p w14:paraId="0E58FDEF" w14:textId="529B87CF" w:rsidR="00836B88" w:rsidRPr="00672B76" w:rsidRDefault="00836B88" w:rsidP="004E43A2">
      <w:pPr>
        <w:numPr>
          <w:ilvl w:val="0"/>
          <w:numId w:val="5"/>
        </w:numPr>
        <w:tabs>
          <w:tab w:val="clear" w:pos="630"/>
          <w:tab w:val="num" w:pos="600"/>
          <w:tab w:val="num" w:pos="1418"/>
        </w:tabs>
        <w:spacing w:after="120"/>
        <w:ind w:left="425" w:right="-489" w:hanging="380"/>
        <w:rPr>
          <w:bCs/>
          <w:sz w:val="20"/>
          <w:szCs w:val="20"/>
        </w:rPr>
      </w:pPr>
      <w:proofErr w:type="spellStart"/>
      <w:r w:rsidRPr="00836B88">
        <w:rPr>
          <w:bCs/>
          <w:sz w:val="20"/>
          <w:szCs w:val="20"/>
        </w:rPr>
        <w:t>Kopra</w:t>
      </w:r>
      <w:proofErr w:type="spellEnd"/>
      <w:r w:rsidRPr="00836B88">
        <w:rPr>
          <w:bCs/>
          <w:sz w:val="20"/>
          <w:szCs w:val="20"/>
        </w:rPr>
        <w:t xml:space="preserve"> J., </w:t>
      </w:r>
      <w:proofErr w:type="spellStart"/>
      <w:r w:rsidRPr="00836B88">
        <w:rPr>
          <w:bCs/>
          <w:sz w:val="20"/>
          <w:szCs w:val="20"/>
        </w:rPr>
        <w:t>Vilenius</w:t>
      </w:r>
      <w:proofErr w:type="spellEnd"/>
      <w:r w:rsidRPr="00836B88">
        <w:rPr>
          <w:bCs/>
          <w:sz w:val="20"/>
          <w:szCs w:val="20"/>
        </w:rPr>
        <w:t xml:space="preserve"> C., </w:t>
      </w:r>
      <w:proofErr w:type="spellStart"/>
      <w:r w:rsidRPr="00836B88">
        <w:rPr>
          <w:bCs/>
          <w:sz w:val="20"/>
          <w:szCs w:val="20"/>
        </w:rPr>
        <w:t>Grealish</w:t>
      </w:r>
      <w:proofErr w:type="spellEnd"/>
      <w:r w:rsidRPr="00836B88">
        <w:rPr>
          <w:bCs/>
          <w:sz w:val="20"/>
          <w:szCs w:val="20"/>
        </w:rPr>
        <w:t xml:space="preserve"> S., </w:t>
      </w:r>
      <w:proofErr w:type="spellStart"/>
      <w:r w:rsidRPr="00836B88">
        <w:rPr>
          <w:bCs/>
          <w:sz w:val="20"/>
          <w:szCs w:val="20"/>
        </w:rPr>
        <w:t>Härmä</w:t>
      </w:r>
      <w:proofErr w:type="spellEnd"/>
      <w:r w:rsidRPr="00836B88">
        <w:rPr>
          <w:bCs/>
          <w:sz w:val="20"/>
          <w:szCs w:val="20"/>
        </w:rPr>
        <w:t xml:space="preserve"> M.A., </w:t>
      </w:r>
      <w:proofErr w:type="spellStart"/>
      <w:r w:rsidRPr="00836B88">
        <w:rPr>
          <w:bCs/>
          <w:sz w:val="20"/>
          <w:szCs w:val="20"/>
        </w:rPr>
        <w:t>Varendi</w:t>
      </w:r>
      <w:proofErr w:type="spellEnd"/>
      <w:r w:rsidRPr="00836B88">
        <w:rPr>
          <w:bCs/>
          <w:sz w:val="20"/>
          <w:szCs w:val="20"/>
        </w:rPr>
        <w:t xml:space="preserve"> K., Lindholm J</w:t>
      </w:r>
      <w:r w:rsidRPr="00856DDF">
        <w:rPr>
          <w:bCs/>
          <w:sz w:val="20"/>
          <w:szCs w:val="20"/>
        </w:rPr>
        <w:t xml:space="preserve">., Castrén E., </w:t>
      </w:r>
      <w:proofErr w:type="spellStart"/>
      <w:r w:rsidRPr="00836B88">
        <w:rPr>
          <w:bCs/>
          <w:sz w:val="20"/>
          <w:szCs w:val="20"/>
        </w:rPr>
        <w:t>Võikar</w:t>
      </w:r>
      <w:proofErr w:type="spellEnd"/>
      <w:r w:rsidRPr="00836B88">
        <w:rPr>
          <w:bCs/>
          <w:sz w:val="20"/>
          <w:szCs w:val="20"/>
        </w:rPr>
        <w:t xml:space="preserve"> V., Björklund </w:t>
      </w:r>
      <w:proofErr w:type="gramStart"/>
      <w:r w:rsidRPr="00836B88">
        <w:rPr>
          <w:bCs/>
          <w:sz w:val="20"/>
          <w:szCs w:val="20"/>
        </w:rPr>
        <w:t>A.,,</w:t>
      </w:r>
      <w:proofErr w:type="gramEnd"/>
      <w:r w:rsidRPr="00836B88">
        <w:rPr>
          <w:bCs/>
          <w:sz w:val="20"/>
          <w:szCs w:val="20"/>
        </w:rPr>
        <w:t xml:space="preserve"> </w:t>
      </w:r>
      <w:proofErr w:type="spellStart"/>
      <w:r w:rsidRPr="00836B88">
        <w:rPr>
          <w:bCs/>
          <w:sz w:val="20"/>
          <w:szCs w:val="20"/>
        </w:rPr>
        <w:t>Piepponen</w:t>
      </w:r>
      <w:proofErr w:type="spellEnd"/>
      <w:r w:rsidRPr="00836B88">
        <w:rPr>
          <w:bCs/>
          <w:sz w:val="20"/>
          <w:szCs w:val="20"/>
        </w:rPr>
        <w:t xml:space="preserve"> P., </w:t>
      </w:r>
      <w:proofErr w:type="spellStart"/>
      <w:r w:rsidRPr="00836B88">
        <w:rPr>
          <w:bCs/>
          <w:sz w:val="20"/>
          <w:szCs w:val="20"/>
        </w:rPr>
        <w:t>Saarma</w:t>
      </w:r>
      <w:proofErr w:type="spellEnd"/>
      <w:r w:rsidRPr="00836B88">
        <w:rPr>
          <w:bCs/>
          <w:sz w:val="20"/>
          <w:szCs w:val="20"/>
        </w:rPr>
        <w:t xml:space="preserve"> M. </w:t>
      </w:r>
      <w:r w:rsidRPr="00836B88">
        <w:rPr>
          <w:bCs/>
          <w:sz w:val="20"/>
          <w:szCs w:val="20"/>
          <w:lang w:val="en-US"/>
        </w:rPr>
        <w:t>A</w:t>
      </w:r>
      <w:proofErr w:type="spellStart"/>
      <w:r w:rsidRPr="00836B88">
        <w:rPr>
          <w:bCs/>
          <w:sz w:val="20"/>
          <w:szCs w:val="20"/>
        </w:rPr>
        <w:t>ndressoo</w:t>
      </w:r>
      <w:proofErr w:type="spellEnd"/>
      <w:r w:rsidRPr="00836B88">
        <w:rPr>
          <w:bCs/>
          <w:sz w:val="20"/>
          <w:szCs w:val="20"/>
        </w:rPr>
        <w:t xml:space="preserve"> J.-O. GDNF is not required for catecholaminergic neuron survival </w:t>
      </w:r>
      <w:r w:rsidRPr="00836B88">
        <w:rPr>
          <w:bCs/>
          <w:i/>
          <w:sz w:val="20"/>
          <w:szCs w:val="20"/>
        </w:rPr>
        <w:t>in vivo</w:t>
      </w:r>
      <w:r w:rsidRPr="00836B88">
        <w:rPr>
          <w:bCs/>
          <w:sz w:val="20"/>
          <w:szCs w:val="20"/>
        </w:rPr>
        <w:t xml:space="preserve">.  Nature </w:t>
      </w:r>
      <w:proofErr w:type="spellStart"/>
      <w:r w:rsidRPr="00836B88">
        <w:rPr>
          <w:bCs/>
          <w:sz w:val="20"/>
          <w:szCs w:val="20"/>
        </w:rPr>
        <w:t>Neurosci</w:t>
      </w:r>
      <w:proofErr w:type="spellEnd"/>
      <w:r w:rsidRPr="00836B88">
        <w:rPr>
          <w:bCs/>
          <w:sz w:val="20"/>
          <w:szCs w:val="20"/>
        </w:rPr>
        <w:t xml:space="preserve">. 18: 319-22. </w:t>
      </w:r>
      <w:proofErr w:type="spellStart"/>
      <w:r w:rsidRPr="00836B88">
        <w:rPr>
          <w:bCs/>
          <w:sz w:val="20"/>
          <w:szCs w:val="20"/>
        </w:rPr>
        <w:t>doi</w:t>
      </w:r>
      <w:proofErr w:type="spellEnd"/>
      <w:r w:rsidRPr="00836B88">
        <w:rPr>
          <w:bCs/>
          <w:sz w:val="20"/>
          <w:szCs w:val="20"/>
        </w:rPr>
        <w:t>: 10.1038/nn.3941, 2015</w:t>
      </w:r>
      <w:r w:rsidR="00402638">
        <w:rPr>
          <w:bCs/>
          <w:sz w:val="20"/>
          <w:szCs w:val="20"/>
        </w:rPr>
        <w:t xml:space="preserve">. </w:t>
      </w:r>
    </w:p>
    <w:p w14:paraId="68328ADB" w14:textId="04B5C051" w:rsidR="00C533A8" w:rsidRPr="005F5BC1" w:rsidRDefault="00C533A8" w:rsidP="00C533A8">
      <w:pPr>
        <w:numPr>
          <w:ilvl w:val="0"/>
          <w:numId w:val="5"/>
        </w:numPr>
        <w:tabs>
          <w:tab w:val="clear" w:pos="630"/>
          <w:tab w:val="num" w:pos="600"/>
          <w:tab w:val="num" w:pos="1418"/>
        </w:tabs>
        <w:spacing w:after="120"/>
        <w:ind w:left="425" w:right="-489" w:hanging="380"/>
        <w:rPr>
          <w:bCs/>
          <w:sz w:val="20"/>
          <w:szCs w:val="20"/>
        </w:rPr>
      </w:pPr>
      <w:r w:rsidRPr="00F21262">
        <w:rPr>
          <w:bCs/>
          <w:sz w:val="20"/>
          <w:szCs w:val="20"/>
        </w:rPr>
        <w:t>C</w:t>
      </w:r>
      <w:proofErr w:type="spellStart"/>
      <w:r w:rsidRPr="00F21262">
        <w:rPr>
          <w:bCs/>
          <w:sz w:val="20"/>
          <w:szCs w:val="20"/>
          <w:lang w:val="en-US"/>
        </w:rPr>
        <w:t>astrén</w:t>
      </w:r>
      <w:proofErr w:type="spellEnd"/>
      <w:r w:rsidRPr="00F21262">
        <w:rPr>
          <w:bCs/>
          <w:sz w:val="20"/>
          <w:szCs w:val="20"/>
          <w:lang w:val="en-US"/>
        </w:rPr>
        <w:t xml:space="preserve"> E.: Neuronal Network Plasticity and Recovery from Depression.  JAMA Psychiatry, 70: 983-989, 201</w:t>
      </w:r>
      <w:r w:rsidRPr="00F21262">
        <w:rPr>
          <w:bCs/>
          <w:sz w:val="20"/>
          <w:szCs w:val="20"/>
        </w:rPr>
        <w:t>3.</w:t>
      </w:r>
      <w:r>
        <w:rPr>
          <w:bCs/>
          <w:sz w:val="20"/>
          <w:szCs w:val="20"/>
        </w:rPr>
        <w:t xml:space="preserve"> </w:t>
      </w:r>
    </w:p>
    <w:p w14:paraId="306D8D0D" w14:textId="0B0E14D3" w:rsidR="00C533A8" w:rsidRPr="00C533A8" w:rsidRDefault="00C533A8" w:rsidP="00C533A8">
      <w:pPr>
        <w:numPr>
          <w:ilvl w:val="0"/>
          <w:numId w:val="5"/>
        </w:numPr>
        <w:tabs>
          <w:tab w:val="clear" w:pos="630"/>
          <w:tab w:val="num" w:pos="600"/>
          <w:tab w:val="num" w:pos="1418"/>
        </w:tabs>
        <w:spacing w:after="120"/>
        <w:ind w:left="425" w:right="-489" w:hanging="380"/>
        <w:rPr>
          <w:bCs/>
          <w:sz w:val="20"/>
          <w:szCs w:val="20"/>
        </w:rPr>
      </w:pPr>
      <w:r w:rsidRPr="00856DDF">
        <w:rPr>
          <w:bCs/>
          <w:sz w:val="20"/>
          <w:szCs w:val="20"/>
          <w:lang w:val="en-US"/>
        </w:rPr>
        <w:t>Castrén E.,</w:t>
      </w:r>
      <w:r w:rsidRPr="00C533A8">
        <w:rPr>
          <w:bCs/>
          <w:sz w:val="20"/>
          <w:szCs w:val="20"/>
          <w:lang w:val="en-US"/>
        </w:rPr>
        <w:t xml:space="preserve"> Antila H.  Neuronal plasticity and neurotrophic factors in drug responses.  Molecular Psychiatry, </w:t>
      </w:r>
      <w:r w:rsidR="00160872">
        <w:rPr>
          <w:bCs/>
          <w:sz w:val="20"/>
          <w:szCs w:val="20"/>
          <w:lang w:val="en-US"/>
        </w:rPr>
        <w:t xml:space="preserve">;22: </w:t>
      </w:r>
      <w:r w:rsidR="00420857" w:rsidRPr="00420857">
        <w:rPr>
          <w:bCs/>
          <w:sz w:val="20"/>
          <w:szCs w:val="20"/>
          <w:lang w:val="en-US"/>
        </w:rPr>
        <w:t>1085-1095</w:t>
      </w:r>
      <w:r w:rsidR="00420857">
        <w:rPr>
          <w:bCs/>
          <w:sz w:val="20"/>
          <w:szCs w:val="20"/>
          <w:lang w:val="en-US"/>
        </w:rPr>
        <w:t>, 2017</w:t>
      </w:r>
      <w:r w:rsidRPr="00C533A8">
        <w:rPr>
          <w:b/>
          <w:bCs/>
          <w:sz w:val="20"/>
          <w:szCs w:val="20"/>
          <w:lang w:val="en-US"/>
        </w:rPr>
        <w:t>.</w:t>
      </w:r>
    </w:p>
    <w:p w14:paraId="263FCFF7" w14:textId="1EEA5550" w:rsidR="006D6FB9" w:rsidRPr="00672B76" w:rsidRDefault="006D6FB9" w:rsidP="00C533A8">
      <w:pPr>
        <w:tabs>
          <w:tab w:val="num" w:pos="1418"/>
        </w:tabs>
        <w:spacing w:after="120"/>
        <w:ind w:right="-489"/>
        <w:rPr>
          <w:bCs/>
          <w:sz w:val="20"/>
          <w:szCs w:val="20"/>
        </w:rPr>
      </w:pPr>
    </w:p>
    <w:p w14:paraId="4DAD9EBF" w14:textId="77777777" w:rsidR="00C533A8" w:rsidRDefault="00C533A8">
      <w:pPr>
        <w:rPr>
          <w:rFonts w:asciiTheme="minorHAnsi" w:eastAsiaTheme="minorEastAsia" w:hAnsiTheme="minorHAnsi" w:cstheme="minorBidi"/>
          <w:lang w:val="en-US" w:eastAsia="en-US"/>
        </w:rPr>
      </w:pPr>
    </w:p>
    <w:sectPr w:rsidR="00C533A8" w:rsidSect="00CC2C8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4D97"/>
    <w:multiLevelType w:val="multilevel"/>
    <w:tmpl w:val="C3BEE8E2"/>
    <w:lvl w:ilvl="0">
      <w:start w:val="1"/>
      <w:numFmt w:val="decimal"/>
      <w:lvlText w:val="%1"/>
      <w:lvlJc w:val="left"/>
      <w:pPr>
        <w:tabs>
          <w:tab w:val="num" w:pos="1650"/>
        </w:tabs>
        <w:ind w:left="1650" w:hanging="1650"/>
      </w:pPr>
      <w:rPr>
        <w:rFonts w:hint="default"/>
      </w:rPr>
    </w:lvl>
    <w:lvl w:ilvl="1">
      <w:start w:val="8"/>
      <w:numFmt w:val="decimal"/>
      <w:lvlText w:val="%1.%2"/>
      <w:lvlJc w:val="left"/>
      <w:pPr>
        <w:tabs>
          <w:tab w:val="num" w:pos="1707"/>
        </w:tabs>
        <w:ind w:left="1707" w:hanging="1650"/>
      </w:pPr>
      <w:rPr>
        <w:rFonts w:hint="default"/>
      </w:rPr>
    </w:lvl>
    <w:lvl w:ilvl="2">
      <w:start w:val="98"/>
      <w:numFmt w:val="decimal"/>
      <w:lvlText w:val="%1.%2.%3"/>
      <w:lvlJc w:val="left"/>
      <w:pPr>
        <w:tabs>
          <w:tab w:val="num" w:pos="1764"/>
        </w:tabs>
        <w:ind w:left="1764" w:hanging="1650"/>
      </w:pPr>
      <w:rPr>
        <w:rFonts w:hint="default"/>
      </w:rPr>
    </w:lvl>
    <w:lvl w:ilvl="3">
      <w:start w:val="31"/>
      <w:numFmt w:val="decimal"/>
      <w:lvlText w:val="%1.%2.%3-%4"/>
      <w:lvlJc w:val="left"/>
      <w:pPr>
        <w:tabs>
          <w:tab w:val="num" w:pos="1821"/>
        </w:tabs>
        <w:ind w:left="1821" w:hanging="1650"/>
      </w:pPr>
      <w:rPr>
        <w:rFonts w:hint="default"/>
      </w:rPr>
    </w:lvl>
    <w:lvl w:ilvl="4">
      <w:start w:val="7"/>
      <w:numFmt w:val="decimal"/>
      <w:lvlText w:val="%1.%2.%3-%4.%5"/>
      <w:lvlJc w:val="left"/>
      <w:pPr>
        <w:tabs>
          <w:tab w:val="num" w:pos="1878"/>
        </w:tabs>
        <w:ind w:left="1878" w:hanging="1650"/>
      </w:pPr>
      <w:rPr>
        <w:rFonts w:hint="default"/>
      </w:rPr>
    </w:lvl>
    <w:lvl w:ilvl="5">
      <w:start w:val="2003"/>
      <w:numFmt w:val="decimal"/>
      <w:lvlText w:val="%1.%2.%3-%4.%5.%6"/>
      <w:lvlJc w:val="left"/>
      <w:pPr>
        <w:tabs>
          <w:tab w:val="num" w:pos="1935"/>
        </w:tabs>
        <w:ind w:left="1935" w:hanging="1650"/>
      </w:pPr>
      <w:rPr>
        <w:rFonts w:hint="default"/>
      </w:rPr>
    </w:lvl>
    <w:lvl w:ilvl="6">
      <w:start w:val="1"/>
      <w:numFmt w:val="decimal"/>
      <w:lvlText w:val="%1.%2.%3-%4.%5.%6.%7"/>
      <w:lvlJc w:val="left"/>
      <w:pPr>
        <w:tabs>
          <w:tab w:val="num" w:pos="1992"/>
        </w:tabs>
        <w:ind w:left="1992" w:hanging="1650"/>
      </w:pPr>
      <w:rPr>
        <w:rFonts w:hint="default"/>
      </w:rPr>
    </w:lvl>
    <w:lvl w:ilvl="7">
      <w:start w:val="1"/>
      <w:numFmt w:val="decimal"/>
      <w:lvlText w:val="%1.%2.%3-%4.%5.%6.%7.%8"/>
      <w:lvlJc w:val="left"/>
      <w:pPr>
        <w:tabs>
          <w:tab w:val="num" w:pos="2049"/>
        </w:tabs>
        <w:ind w:left="2049" w:hanging="1650"/>
      </w:pPr>
      <w:rPr>
        <w:rFonts w:hint="default"/>
      </w:rPr>
    </w:lvl>
    <w:lvl w:ilvl="8">
      <w:start w:val="1"/>
      <w:numFmt w:val="decimal"/>
      <w:lvlText w:val="%1.%2.%3-%4.%5.%6.%7.%8.%9"/>
      <w:lvlJc w:val="left"/>
      <w:pPr>
        <w:tabs>
          <w:tab w:val="num" w:pos="2256"/>
        </w:tabs>
        <w:ind w:left="2256" w:hanging="1800"/>
      </w:pPr>
      <w:rPr>
        <w:rFonts w:hint="default"/>
      </w:rPr>
    </w:lvl>
  </w:abstractNum>
  <w:abstractNum w:abstractNumId="1" w15:restartNumberingAfterBreak="0">
    <w:nsid w:val="35897822"/>
    <w:multiLevelType w:val="hybridMultilevel"/>
    <w:tmpl w:val="19CC20B4"/>
    <w:lvl w:ilvl="0" w:tplc="8B8ABE6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716114E"/>
    <w:multiLevelType w:val="singleLevel"/>
    <w:tmpl w:val="2586D74E"/>
    <w:lvl w:ilvl="0">
      <w:start w:val="1"/>
      <w:numFmt w:val="decimal"/>
      <w:lvlText w:val="%1."/>
      <w:lvlJc w:val="left"/>
      <w:pPr>
        <w:tabs>
          <w:tab w:val="num" w:pos="630"/>
        </w:tabs>
        <w:ind w:left="630" w:hanging="585"/>
      </w:pPr>
      <w:rPr>
        <w:rFonts w:hint="default"/>
      </w:rPr>
    </w:lvl>
  </w:abstractNum>
  <w:abstractNum w:abstractNumId="3" w15:restartNumberingAfterBreak="0">
    <w:nsid w:val="465023EA"/>
    <w:multiLevelType w:val="hybridMultilevel"/>
    <w:tmpl w:val="0FE06760"/>
    <w:lvl w:ilvl="0" w:tplc="77F8F91A">
      <w:start w:val="1"/>
      <w:numFmt w:val="bullet"/>
      <w:lvlText w:val=""/>
      <w:lvlJc w:val="left"/>
      <w:pPr>
        <w:ind w:left="720" w:hanging="360"/>
      </w:pPr>
      <w:rPr>
        <w:rFonts w:ascii="Symbol" w:hAnsi="Symbol" w:hint="default"/>
      </w:rPr>
    </w:lvl>
    <w:lvl w:ilvl="1" w:tplc="07325A80" w:tentative="1">
      <w:start w:val="1"/>
      <w:numFmt w:val="bullet"/>
      <w:lvlText w:val="o"/>
      <w:lvlJc w:val="left"/>
      <w:pPr>
        <w:ind w:left="1440" w:hanging="360"/>
      </w:pPr>
      <w:rPr>
        <w:rFonts w:ascii="Courier New" w:hAnsi="Courier New" w:hint="default"/>
      </w:rPr>
    </w:lvl>
    <w:lvl w:ilvl="2" w:tplc="7B109A2C" w:tentative="1">
      <w:start w:val="1"/>
      <w:numFmt w:val="bullet"/>
      <w:lvlText w:val=""/>
      <w:lvlJc w:val="left"/>
      <w:pPr>
        <w:ind w:left="2160" w:hanging="360"/>
      </w:pPr>
      <w:rPr>
        <w:rFonts w:ascii="Wingdings" w:hAnsi="Wingdings" w:hint="default"/>
      </w:rPr>
    </w:lvl>
    <w:lvl w:ilvl="3" w:tplc="2A0A0B72" w:tentative="1">
      <w:start w:val="1"/>
      <w:numFmt w:val="bullet"/>
      <w:lvlText w:val=""/>
      <w:lvlJc w:val="left"/>
      <w:pPr>
        <w:ind w:left="2880" w:hanging="360"/>
      </w:pPr>
      <w:rPr>
        <w:rFonts w:ascii="Symbol" w:hAnsi="Symbol" w:hint="default"/>
      </w:rPr>
    </w:lvl>
    <w:lvl w:ilvl="4" w:tplc="51E06EDC" w:tentative="1">
      <w:start w:val="1"/>
      <w:numFmt w:val="bullet"/>
      <w:lvlText w:val="o"/>
      <w:lvlJc w:val="left"/>
      <w:pPr>
        <w:ind w:left="3600" w:hanging="360"/>
      </w:pPr>
      <w:rPr>
        <w:rFonts w:ascii="Courier New" w:hAnsi="Courier New" w:hint="default"/>
      </w:rPr>
    </w:lvl>
    <w:lvl w:ilvl="5" w:tplc="7390EE46" w:tentative="1">
      <w:start w:val="1"/>
      <w:numFmt w:val="bullet"/>
      <w:lvlText w:val=""/>
      <w:lvlJc w:val="left"/>
      <w:pPr>
        <w:ind w:left="4320" w:hanging="360"/>
      </w:pPr>
      <w:rPr>
        <w:rFonts w:ascii="Wingdings" w:hAnsi="Wingdings" w:hint="default"/>
      </w:rPr>
    </w:lvl>
    <w:lvl w:ilvl="6" w:tplc="9FB6A0F2" w:tentative="1">
      <w:start w:val="1"/>
      <w:numFmt w:val="bullet"/>
      <w:lvlText w:val=""/>
      <w:lvlJc w:val="left"/>
      <w:pPr>
        <w:ind w:left="5040" w:hanging="360"/>
      </w:pPr>
      <w:rPr>
        <w:rFonts w:ascii="Symbol" w:hAnsi="Symbol" w:hint="default"/>
      </w:rPr>
    </w:lvl>
    <w:lvl w:ilvl="7" w:tplc="061832FE" w:tentative="1">
      <w:start w:val="1"/>
      <w:numFmt w:val="bullet"/>
      <w:lvlText w:val="o"/>
      <w:lvlJc w:val="left"/>
      <w:pPr>
        <w:ind w:left="5760" w:hanging="360"/>
      </w:pPr>
      <w:rPr>
        <w:rFonts w:ascii="Courier New" w:hAnsi="Courier New" w:hint="default"/>
      </w:rPr>
    </w:lvl>
    <w:lvl w:ilvl="8" w:tplc="9E66470A" w:tentative="1">
      <w:start w:val="1"/>
      <w:numFmt w:val="bullet"/>
      <w:lvlText w:val=""/>
      <w:lvlJc w:val="left"/>
      <w:pPr>
        <w:ind w:left="6480" w:hanging="360"/>
      </w:pPr>
      <w:rPr>
        <w:rFonts w:ascii="Wingdings" w:hAnsi="Wingdings" w:hint="default"/>
      </w:rPr>
    </w:lvl>
  </w:abstractNum>
  <w:abstractNum w:abstractNumId="4" w15:restartNumberingAfterBreak="0">
    <w:nsid w:val="4AD46686"/>
    <w:multiLevelType w:val="hybridMultilevel"/>
    <w:tmpl w:val="C1266B00"/>
    <w:lvl w:ilvl="0" w:tplc="54E41180">
      <w:start w:val="1"/>
      <w:numFmt w:val="bullet"/>
      <w:lvlText w:val=""/>
      <w:lvlJc w:val="left"/>
      <w:pPr>
        <w:ind w:left="720" w:hanging="360"/>
      </w:pPr>
      <w:rPr>
        <w:rFonts w:ascii="Symbol" w:hAnsi="Symbol" w:hint="default"/>
      </w:rPr>
    </w:lvl>
    <w:lvl w:ilvl="1" w:tplc="E25C95A2" w:tentative="1">
      <w:start w:val="1"/>
      <w:numFmt w:val="bullet"/>
      <w:lvlText w:val="o"/>
      <w:lvlJc w:val="left"/>
      <w:pPr>
        <w:ind w:left="1440" w:hanging="360"/>
      </w:pPr>
      <w:rPr>
        <w:rFonts w:ascii="Courier New" w:hAnsi="Courier New" w:hint="default"/>
      </w:rPr>
    </w:lvl>
    <w:lvl w:ilvl="2" w:tplc="E7647782" w:tentative="1">
      <w:start w:val="1"/>
      <w:numFmt w:val="bullet"/>
      <w:lvlText w:val=""/>
      <w:lvlJc w:val="left"/>
      <w:pPr>
        <w:ind w:left="2160" w:hanging="360"/>
      </w:pPr>
      <w:rPr>
        <w:rFonts w:ascii="Wingdings" w:hAnsi="Wingdings" w:hint="default"/>
      </w:rPr>
    </w:lvl>
    <w:lvl w:ilvl="3" w:tplc="245E99EC" w:tentative="1">
      <w:start w:val="1"/>
      <w:numFmt w:val="bullet"/>
      <w:lvlText w:val=""/>
      <w:lvlJc w:val="left"/>
      <w:pPr>
        <w:ind w:left="2880" w:hanging="360"/>
      </w:pPr>
      <w:rPr>
        <w:rFonts w:ascii="Symbol" w:hAnsi="Symbol" w:hint="default"/>
      </w:rPr>
    </w:lvl>
    <w:lvl w:ilvl="4" w:tplc="627463AA" w:tentative="1">
      <w:start w:val="1"/>
      <w:numFmt w:val="bullet"/>
      <w:lvlText w:val="o"/>
      <w:lvlJc w:val="left"/>
      <w:pPr>
        <w:ind w:left="3600" w:hanging="360"/>
      </w:pPr>
      <w:rPr>
        <w:rFonts w:ascii="Courier New" w:hAnsi="Courier New" w:hint="default"/>
      </w:rPr>
    </w:lvl>
    <w:lvl w:ilvl="5" w:tplc="F64C6EF6" w:tentative="1">
      <w:start w:val="1"/>
      <w:numFmt w:val="bullet"/>
      <w:lvlText w:val=""/>
      <w:lvlJc w:val="left"/>
      <w:pPr>
        <w:ind w:left="4320" w:hanging="360"/>
      </w:pPr>
      <w:rPr>
        <w:rFonts w:ascii="Wingdings" w:hAnsi="Wingdings" w:hint="default"/>
      </w:rPr>
    </w:lvl>
    <w:lvl w:ilvl="6" w:tplc="309634FE" w:tentative="1">
      <w:start w:val="1"/>
      <w:numFmt w:val="bullet"/>
      <w:lvlText w:val=""/>
      <w:lvlJc w:val="left"/>
      <w:pPr>
        <w:ind w:left="5040" w:hanging="360"/>
      </w:pPr>
      <w:rPr>
        <w:rFonts w:ascii="Symbol" w:hAnsi="Symbol" w:hint="default"/>
      </w:rPr>
    </w:lvl>
    <w:lvl w:ilvl="7" w:tplc="7E68CD3C" w:tentative="1">
      <w:start w:val="1"/>
      <w:numFmt w:val="bullet"/>
      <w:lvlText w:val="o"/>
      <w:lvlJc w:val="left"/>
      <w:pPr>
        <w:ind w:left="5760" w:hanging="360"/>
      </w:pPr>
      <w:rPr>
        <w:rFonts w:ascii="Courier New" w:hAnsi="Courier New" w:hint="default"/>
      </w:rPr>
    </w:lvl>
    <w:lvl w:ilvl="8" w:tplc="0AA6DE2E" w:tentative="1">
      <w:start w:val="1"/>
      <w:numFmt w:val="bullet"/>
      <w:lvlText w:val=""/>
      <w:lvlJc w:val="left"/>
      <w:pPr>
        <w:ind w:left="6480" w:hanging="360"/>
      </w:pPr>
      <w:rPr>
        <w:rFonts w:ascii="Wingdings" w:hAnsi="Wingdings" w:hint="default"/>
      </w:rPr>
    </w:lvl>
  </w:abstractNum>
  <w:abstractNum w:abstractNumId="5" w15:restartNumberingAfterBreak="0">
    <w:nsid w:val="4B7A502C"/>
    <w:multiLevelType w:val="hybridMultilevel"/>
    <w:tmpl w:val="F17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45415"/>
    <w:multiLevelType w:val="hybridMultilevel"/>
    <w:tmpl w:val="F6E697E0"/>
    <w:lvl w:ilvl="0" w:tplc="8B8ABE68">
      <w:start w:val="1"/>
      <w:numFmt w:val="bullet"/>
      <w:lvlText w:val="-"/>
      <w:lvlJc w:val="left"/>
      <w:pPr>
        <w:ind w:left="7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04548E1"/>
    <w:multiLevelType w:val="hybridMultilevel"/>
    <w:tmpl w:val="6868B89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70826953"/>
    <w:multiLevelType w:val="hybridMultilevel"/>
    <w:tmpl w:val="D97870F2"/>
    <w:name w:val="List Bullet 1__1"/>
    <w:lvl w:ilvl="0" w:tplc="97622282">
      <w:start w:val="1"/>
      <w:numFmt w:val="bullet"/>
      <w:lvlText w:val=""/>
      <w:lvlJc w:val="left"/>
      <w:pPr>
        <w:ind w:left="720" w:hanging="360"/>
      </w:pPr>
      <w:rPr>
        <w:rFonts w:ascii="Symbol" w:hAnsi="Symbol" w:hint="default"/>
      </w:rPr>
    </w:lvl>
    <w:lvl w:ilvl="1" w:tplc="24400340" w:tentative="1">
      <w:start w:val="1"/>
      <w:numFmt w:val="bullet"/>
      <w:lvlText w:val="o"/>
      <w:lvlJc w:val="left"/>
      <w:pPr>
        <w:ind w:left="1440" w:hanging="360"/>
      </w:pPr>
      <w:rPr>
        <w:rFonts w:ascii="Courier New" w:hAnsi="Courier New" w:hint="default"/>
      </w:rPr>
    </w:lvl>
    <w:lvl w:ilvl="2" w:tplc="F1CA5C3E" w:tentative="1">
      <w:start w:val="1"/>
      <w:numFmt w:val="bullet"/>
      <w:lvlText w:val=""/>
      <w:lvlJc w:val="left"/>
      <w:pPr>
        <w:ind w:left="2160" w:hanging="360"/>
      </w:pPr>
      <w:rPr>
        <w:rFonts w:ascii="Wingdings" w:hAnsi="Wingdings" w:hint="default"/>
      </w:rPr>
    </w:lvl>
    <w:lvl w:ilvl="3" w:tplc="3A9E4C64" w:tentative="1">
      <w:start w:val="1"/>
      <w:numFmt w:val="bullet"/>
      <w:lvlText w:val=""/>
      <w:lvlJc w:val="left"/>
      <w:pPr>
        <w:ind w:left="2880" w:hanging="360"/>
      </w:pPr>
      <w:rPr>
        <w:rFonts w:ascii="Symbol" w:hAnsi="Symbol" w:hint="default"/>
      </w:rPr>
    </w:lvl>
    <w:lvl w:ilvl="4" w:tplc="F8625F72" w:tentative="1">
      <w:start w:val="1"/>
      <w:numFmt w:val="bullet"/>
      <w:lvlText w:val="o"/>
      <w:lvlJc w:val="left"/>
      <w:pPr>
        <w:ind w:left="3600" w:hanging="360"/>
      </w:pPr>
      <w:rPr>
        <w:rFonts w:ascii="Courier New" w:hAnsi="Courier New" w:hint="default"/>
      </w:rPr>
    </w:lvl>
    <w:lvl w:ilvl="5" w:tplc="208ABB1A" w:tentative="1">
      <w:start w:val="1"/>
      <w:numFmt w:val="bullet"/>
      <w:lvlText w:val=""/>
      <w:lvlJc w:val="left"/>
      <w:pPr>
        <w:ind w:left="4320" w:hanging="360"/>
      </w:pPr>
      <w:rPr>
        <w:rFonts w:ascii="Wingdings" w:hAnsi="Wingdings" w:hint="default"/>
      </w:rPr>
    </w:lvl>
    <w:lvl w:ilvl="6" w:tplc="630E72D0" w:tentative="1">
      <w:start w:val="1"/>
      <w:numFmt w:val="bullet"/>
      <w:lvlText w:val=""/>
      <w:lvlJc w:val="left"/>
      <w:pPr>
        <w:ind w:left="5040" w:hanging="360"/>
      </w:pPr>
      <w:rPr>
        <w:rFonts w:ascii="Symbol" w:hAnsi="Symbol" w:hint="default"/>
      </w:rPr>
    </w:lvl>
    <w:lvl w:ilvl="7" w:tplc="F678E71E" w:tentative="1">
      <w:start w:val="1"/>
      <w:numFmt w:val="bullet"/>
      <w:lvlText w:val="o"/>
      <w:lvlJc w:val="left"/>
      <w:pPr>
        <w:ind w:left="5760" w:hanging="360"/>
      </w:pPr>
      <w:rPr>
        <w:rFonts w:ascii="Courier New" w:hAnsi="Courier New" w:hint="default"/>
      </w:rPr>
    </w:lvl>
    <w:lvl w:ilvl="8" w:tplc="0CC65D04" w:tentative="1">
      <w:start w:val="1"/>
      <w:numFmt w:val="bullet"/>
      <w:lvlText w:val=""/>
      <w:lvlJc w:val="left"/>
      <w:pPr>
        <w:ind w:left="6480" w:hanging="360"/>
      </w:pPr>
      <w:rPr>
        <w:rFonts w:ascii="Wingdings" w:hAnsi="Wingdings" w:hint="default"/>
      </w:rPr>
    </w:lvl>
  </w:abstractNum>
  <w:abstractNum w:abstractNumId="9" w15:restartNumberingAfterBreak="0">
    <w:nsid w:val="7E222C23"/>
    <w:multiLevelType w:val="hybridMultilevel"/>
    <w:tmpl w:val="D200CE64"/>
    <w:lvl w:ilvl="0" w:tplc="24C88616">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2"/>
  </w:num>
  <w:num w:numId="6">
    <w:abstractNumId w:val="1"/>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B9"/>
    <w:rsid w:val="00035C5E"/>
    <w:rsid w:val="00040ECC"/>
    <w:rsid w:val="00045438"/>
    <w:rsid w:val="00050177"/>
    <w:rsid w:val="00077458"/>
    <w:rsid w:val="0009723E"/>
    <w:rsid w:val="000C7F2E"/>
    <w:rsid w:val="00113CB2"/>
    <w:rsid w:val="00160872"/>
    <w:rsid w:val="0017329D"/>
    <w:rsid w:val="001822ED"/>
    <w:rsid w:val="0018633F"/>
    <w:rsid w:val="00192FA9"/>
    <w:rsid w:val="001E7782"/>
    <w:rsid w:val="00200578"/>
    <w:rsid w:val="00203D56"/>
    <w:rsid w:val="002279E2"/>
    <w:rsid w:val="00236651"/>
    <w:rsid w:val="00237A0E"/>
    <w:rsid w:val="00286CE4"/>
    <w:rsid w:val="002A677B"/>
    <w:rsid w:val="002C1DDB"/>
    <w:rsid w:val="00314FC2"/>
    <w:rsid w:val="003A1215"/>
    <w:rsid w:val="003A23FB"/>
    <w:rsid w:val="003B611C"/>
    <w:rsid w:val="003C6DDA"/>
    <w:rsid w:val="00402638"/>
    <w:rsid w:val="00420857"/>
    <w:rsid w:val="00437D08"/>
    <w:rsid w:val="004503DD"/>
    <w:rsid w:val="00461465"/>
    <w:rsid w:val="004E43A2"/>
    <w:rsid w:val="00510BB8"/>
    <w:rsid w:val="005112A8"/>
    <w:rsid w:val="00520CDF"/>
    <w:rsid w:val="0052523B"/>
    <w:rsid w:val="00565596"/>
    <w:rsid w:val="005823C3"/>
    <w:rsid w:val="00587D0F"/>
    <w:rsid w:val="00591650"/>
    <w:rsid w:val="00592B09"/>
    <w:rsid w:val="005B27F4"/>
    <w:rsid w:val="005C6DDA"/>
    <w:rsid w:val="005F5BC1"/>
    <w:rsid w:val="005F6B59"/>
    <w:rsid w:val="006507AE"/>
    <w:rsid w:val="00672B76"/>
    <w:rsid w:val="00680CEE"/>
    <w:rsid w:val="00687105"/>
    <w:rsid w:val="006D6FB9"/>
    <w:rsid w:val="006E0473"/>
    <w:rsid w:val="006E7766"/>
    <w:rsid w:val="00747035"/>
    <w:rsid w:val="00761182"/>
    <w:rsid w:val="007C698A"/>
    <w:rsid w:val="007D6DBE"/>
    <w:rsid w:val="007E14AE"/>
    <w:rsid w:val="00801413"/>
    <w:rsid w:val="0080558A"/>
    <w:rsid w:val="00836B88"/>
    <w:rsid w:val="0085398C"/>
    <w:rsid w:val="00856DDF"/>
    <w:rsid w:val="00867600"/>
    <w:rsid w:val="008705E8"/>
    <w:rsid w:val="00892556"/>
    <w:rsid w:val="0089316C"/>
    <w:rsid w:val="008C2FE7"/>
    <w:rsid w:val="008F2690"/>
    <w:rsid w:val="00902872"/>
    <w:rsid w:val="00907E51"/>
    <w:rsid w:val="0092760C"/>
    <w:rsid w:val="00942C0F"/>
    <w:rsid w:val="00944D58"/>
    <w:rsid w:val="00952035"/>
    <w:rsid w:val="009773A6"/>
    <w:rsid w:val="00980DD0"/>
    <w:rsid w:val="009B3A83"/>
    <w:rsid w:val="00A255DB"/>
    <w:rsid w:val="00A629E4"/>
    <w:rsid w:val="00A62AD7"/>
    <w:rsid w:val="00A97013"/>
    <w:rsid w:val="00AC5DD8"/>
    <w:rsid w:val="00B07968"/>
    <w:rsid w:val="00B148FE"/>
    <w:rsid w:val="00B32F9D"/>
    <w:rsid w:val="00B40808"/>
    <w:rsid w:val="00B66A0D"/>
    <w:rsid w:val="00BC1135"/>
    <w:rsid w:val="00BE6678"/>
    <w:rsid w:val="00C32044"/>
    <w:rsid w:val="00C4137A"/>
    <w:rsid w:val="00C47CB5"/>
    <w:rsid w:val="00C533A8"/>
    <w:rsid w:val="00C72471"/>
    <w:rsid w:val="00CB5855"/>
    <w:rsid w:val="00CC2C88"/>
    <w:rsid w:val="00CD59CE"/>
    <w:rsid w:val="00CD6494"/>
    <w:rsid w:val="00D70F6C"/>
    <w:rsid w:val="00DD581C"/>
    <w:rsid w:val="00E0397F"/>
    <w:rsid w:val="00E36466"/>
    <w:rsid w:val="00E47A28"/>
    <w:rsid w:val="00E7326A"/>
    <w:rsid w:val="00EB7FB9"/>
    <w:rsid w:val="00EC3F53"/>
    <w:rsid w:val="00EE29CE"/>
    <w:rsid w:val="00F21262"/>
    <w:rsid w:val="00F24286"/>
    <w:rsid w:val="00F45CE1"/>
    <w:rsid w:val="00F843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D7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B9"/>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6FB9"/>
    <w:rPr>
      <w:rFonts w:cs="Times New Roman"/>
      <w:color w:val="0000FF"/>
      <w:u w:val="single"/>
    </w:rPr>
  </w:style>
  <w:style w:type="paragraph" w:styleId="ListParagraph">
    <w:name w:val="List Paragraph"/>
    <w:basedOn w:val="Normal"/>
    <w:uiPriority w:val="99"/>
    <w:qFormat/>
    <w:rsid w:val="006D6FB9"/>
    <w:pPr>
      <w:ind w:left="720"/>
      <w:contextualSpacing/>
    </w:pPr>
  </w:style>
  <w:style w:type="paragraph" w:styleId="BalloonText">
    <w:name w:val="Balloon Text"/>
    <w:basedOn w:val="Normal"/>
    <w:link w:val="BalloonTextChar"/>
    <w:uiPriority w:val="99"/>
    <w:semiHidden/>
    <w:unhideWhenUsed/>
    <w:rsid w:val="003B6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11C"/>
    <w:rPr>
      <w:rFonts w:ascii="Lucida Grande" w:eastAsia="Times New Roman" w:hAnsi="Lucida Grande" w:cs="Lucida Grande"/>
      <w:sz w:val="18"/>
      <w:szCs w:val="18"/>
      <w:lang w:val="en-GB" w:eastAsia="en-GB"/>
    </w:rPr>
  </w:style>
  <w:style w:type="character" w:styleId="FollowedHyperlink">
    <w:name w:val="FollowedHyperlink"/>
    <w:basedOn w:val="DefaultParagraphFont"/>
    <w:uiPriority w:val="99"/>
    <w:semiHidden/>
    <w:unhideWhenUsed/>
    <w:rsid w:val="00565596"/>
    <w:rPr>
      <w:color w:val="800080" w:themeColor="followedHyperlink"/>
      <w:u w:val="single"/>
    </w:rPr>
  </w:style>
  <w:style w:type="character" w:styleId="UnresolvedMention">
    <w:name w:val="Unresolved Mention"/>
    <w:basedOn w:val="DefaultParagraphFont"/>
    <w:uiPriority w:val="99"/>
    <w:rsid w:val="00BC1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8280">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sites/myncbi/1XW15x2Pv9wQh/bibliography/42892071/public/?sort=date&amp;direction=de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2-1402-279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Castren</dc:creator>
  <cp:keywords/>
  <dc:description/>
  <cp:lastModifiedBy>eero.castren@helsinki.fi</cp:lastModifiedBy>
  <cp:revision>42</cp:revision>
  <dcterms:created xsi:type="dcterms:W3CDTF">2016-02-22T07:54:00Z</dcterms:created>
  <dcterms:modified xsi:type="dcterms:W3CDTF">2018-12-28T15:57:00Z</dcterms:modified>
</cp:coreProperties>
</file>